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DC66B5" w:rsidRPr="00DC66B5">
              <w:rPr>
                <w:rFonts w:ascii="Times New Roman" w:hAnsi="Times New Roman" w:cs="Times New Roman"/>
                <w:lang w:val="en-GB"/>
              </w:rPr>
              <w:t xml:space="preserve">City of </w:t>
            </w:r>
            <w:proofErr w:type="spellStart"/>
            <w:r w:rsidR="00DC66B5" w:rsidRPr="00DC66B5">
              <w:rPr>
                <w:rFonts w:ascii="Times New Roman" w:hAnsi="Times New Roman" w:cs="Times New Roman"/>
                <w:lang w:val="en-GB"/>
              </w:rPr>
              <w:t>Pančevo</w:t>
            </w:r>
            <w:proofErr w:type="spellEnd"/>
            <w:r w:rsidR="00DC66B5" w:rsidRPr="00DC66B5">
              <w:rPr>
                <w:rFonts w:ascii="Times New Roman" w:hAnsi="Times New Roman" w:cs="Times New Roman"/>
                <w:lang w:val="en-GB"/>
              </w:rPr>
              <w:t xml:space="preserve">, </w:t>
            </w:r>
            <w:proofErr w:type="spellStart"/>
            <w:r w:rsidR="00DC66B5" w:rsidRPr="00DC66B5">
              <w:rPr>
                <w:rFonts w:ascii="Times New Roman" w:hAnsi="Times New Roman" w:cs="Times New Roman"/>
                <w:lang w:val="en-GB"/>
              </w:rPr>
              <w:t>Trg</w:t>
            </w:r>
            <w:proofErr w:type="spellEnd"/>
            <w:r w:rsidR="00DC66B5" w:rsidRPr="00DC66B5">
              <w:rPr>
                <w:rFonts w:ascii="Times New Roman" w:hAnsi="Times New Roman" w:cs="Times New Roman"/>
                <w:lang w:val="en-GB"/>
              </w:rPr>
              <w:t xml:space="preserve"> </w:t>
            </w:r>
            <w:proofErr w:type="spellStart"/>
            <w:r w:rsidR="00DC66B5" w:rsidRPr="00DC66B5">
              <w:rPr>
                <w:rFonts w:ascii="Times New Roman" w:hAnsi="Times New Roman" w:cs="Times New Roman"/>
                <w:lang w:val="en-GB"/>
              </w:rPr>
              <w:t>kralja</w:t>
            </w:r>
            <w:proofErr w:type="spellEnd"/>
            <w:r w:rsidR="00DC66B5" w:rsidRPr="00DC66B5">
              <w:rPr>
                <w:rFonts w:ascii="Times New Roman" w:hAnsi="Times New Roman" w:cs="Times New Roman"/>
                <w:lang w:val="en-GB"/>
              </w:rPr>
              <w:t xml:space="preserve"> Petra I 2-4 26000 </w:t>
            </w:r>
            <w:proofErr w:type="spellStart"/>
            <w:r w:rsidR="00DC66B5" w:rsidRPr="00DC66B5">
              <w:rPr>
                <w:rFonts w:ascii="Times New Roman" w:hAnsi="Times New Roman" w:cs="Times New Roman"/>
                <w:lang w:val="en-GB"/>
              </w:rPr>
              <w:t>Pančevo</w:t>
            </w:r>
            <w:proofErr w:type="spellEnd"/>
            <w:r w:rsidR="00DC66B5" w:rsidRPr="00DC66B5">
              <w:rPr>
                <w:rFonts w:ascii="Times New Roman" w:hAnsi="Times New Roman" w:cs="Times New Roman"/>
                <w:lang w:val="en-GB"/>
              </w:rPr>
              <w:t>,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9E5772" w:rsidRPr="009E5772">
              <w:rPr>
                <w:rFonts w:ascii="Times New Roman" w:hAnsi="Times New Roman" w:cs="Times New Roman"/>
                <w:lang w:val="en-GB"/>
              </w:rPr>
              <w:t>Research Study</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DC66B5" w:rsidRPr="00DC66B5">
              <w:rPr>
                <w:rFonts w:ascii="Times New Roman" w:hAnsi="Times New Roman" w:cs="Times New Roman"/>
                <w:lang w:val="en-GB"/>
              </w:rPr>
              <w:t xml:space="preserve">RORS13 / City of </w:t>
            </w:r>
            <w:proofErr w:type="spellStart"/>
            <w:r w:rsidR="00DC66B5" w:rsidRPr="00DC66B5">
              <w:rPr>
                <w:rFonts w:ascii="Times New Roman" w:hAnsi="Times New Roman" w:cs="Times New Roman"/>
                <w:lang w:val="en-GB"/>
              </w:rPr>
              <w:t>Pancevo</w:t>
            </w:r>
            <w:proofErr w:type="spellEnd"/>
            <w:r w:rsidR="00DC66B5" w:rsidRPr="00DC66B5">
              <w:rPr>
                <w:rFonts w:ascii="Times New Roman" w:hAnsi="Times New Roman" w:cs="Times New Roman"/>
                <w:lang w:val="en-GB"/>
              </w:rPr>
              <w:t xml:space="preserve"> / TD-0</w:t>
            </w:r>
            <w:r w:rsidR="009E5772">
              <w:rPr>
                <w:rFonts w:ascii="Times New Roman" w:hAnsi="Times New Roman" w:cs="Times New Roman"/>
                <w:lang w:val="en-GB"/>
              </w:rPr>
              <w:t>4</w:t>
            </w:r>
          </w:p>
          <w:p w:rsidR="00056F91" w:rsidRPr="00E53649" w:rsidRDefault="00056F91" w:rsidP="00F44CF2">
            <w:pPr>
              <w:spacing w:after="0"/>
              <w:jc w:val="both"/>
              <w:rPr>
                <w:rFonts w:ascii="Times New Roman" w:hAnsi="Times New Roman" w:cs="Times New Roman"/>
                <w:b/>
                <w:bCs/>
                <w:lang w:val="en-GB"/>
              </w:rPr>
            </w:pPr>
            <w:r w:rsidRPr="00E53649">
              <w:rPr>
                <w:rFonts w:ascii="Times New Roman" w:hAnsi="Times New Roman" w:cs="Times New Roman"/>
                <w:b/>
                <w:bCs/>
                <w:lang w:val="en-GB"/>
              </w:rPr>
              <w:t>Date of launching:</w:t>
            </w:r>
            <w:r w:rsidR="00F44CF2">
              <w:rPr>
                <w:rFonts w:ascii="Times New Roman" w:hAnsi="Times New Roman" w:cs="Times New Roman"/>
                <w:b/>
                <w:bCs/>
                <w:lang w:val="en-GB"/>
              </w:rPr>
              <w:t xml:space="preserve"> </w:t>
            </w:r>
            <w:r w:rsidR="00F44CF2">
              <w:rPr>
                <w:rFonts w:ascii="Times New Roman" w:hAnsi="Times New Roman" w:cs="Times New Roman"/>
                <w:lang w:val="en-GB"/>
              </w:rPr>
              <w:t>22</w:t>
            </w:r>
            <w:r w:rsidRPr="00AD1656">
              <w:rPr>
                <w:rFonts w:ascii="Times New Roman" w:hAnsi="Times New Roman" w:cs="Times New Roman"/>
                <w:lang w:val="en-GB"/>
              </w:rPr>
              <w:t>/</w:t>
            </w:r>
            <w:r w:rsidR="00DC66B5" w:rsidRPr="00AD1656">
              <w:rPr>
                <w:rFonts w:ascii="Times New Roman" w:hAnsi="Times New Roman" w:cs="Times New Roman"/>
                <w:lang w:val="en-GB"/>
              </w:rPr>
              <w:t>0</w:t>
            </w:r>
            <w:r w:rsidR="00AD1656" w:rsidRPr="00AD1656">
              <w:rPr>
                <w:rFonts w:ascii="Times New Roman" w:hAnsi="Times New Roman" w:cs="Times New Roman"/>
                <w:lang w:val="en-GB"/>
              </w:rPr>
              <w:t>3</w:t>
            </w:r>
            <w:r w:rsidRPr="00AD1656">
              <w:rPr>
                <w:rFonts w:ascii="Times New Roman" w:hAnsi="Times New Roman" w:cs="Times New Roman"/>
                <w:lang w:val="en-GB"/>
              </w:rPr>
              <w:t>/</w:t>
            </w:r>
            <w:r w:rsidR="00DC66B5" w:rsidRPr="00AD1656">
              <w:rPr>
                <w:rFonts w:ascii="Times New Roman" w:hAnsi="Times New Roman" w:cs="Times New Roman"/>
                <w:lang w:val="en-GB"/>
              </w:rPr>
              <w:t>201</w:t>
            </w:r>
            <w:r w:rsidR="00AD1656" w:rsidRPr="00AD1656">
              <w:rPr>
                <w:rFonts w:ascii="Times New Roman" w:hAnsi="Times New Roman" w:cs="Times New Roman"/>
                <w:lang w:val="en-GB"/>
              </w:rPr>
              <w:t>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DC66B5" w:rsidRDefault="00056F91" w:rsidP="003B5BA3">
      <w:pPr>
        <w:spacing w:after="0"/>
        <w:jc w:val="both"/>
        <w:rPr>
          <w:rFonts w:ascii="Times New Roman" w:hAnsi="Times New Roman" w:cs="Times New Roman"/>
          <w:sz w:val="24"/>
          <w:szCs w:val="24"/>
          <w:lang w:val="en-GB"/>
        </w:rPr>
      </w:pPr>
      <w:r w:rsidRPr="00DC66B5">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F44CF2">
        <w:rPr>
          <w:rFonts w:ascii="Times New Roman" w:hAnsi="Times New Roman" w:cs="Times New Roman"/>
          <w:sz w:val="24"/>
          <w:szCs w:val="24"/>
          <w:lang w:val="en-GB"/>
        </w:rPr>
        <w:t>01</w:t>
      </w:r>
      <w:r w:rsidR="002E353F" w:rsidRPr="00AD1656">
        <w:rPr>
          <w:rFonts w:ascii="Times New Roman" w:hAnsi="Times New Roman" w:cs="Times New Roman"/>
          <w:sz w:val="24"/>
          <w:szCs w:val="24"/>
          <w:lang w:val="en-GB"/>
        </w:rPr>
        <w:t>/0</w:t>
      </w:r>
      <w:r w:rsidR="00F44CF2">
        <w:rPr>
          <w:rFonts w:ascii="Times New Roman" w:hAnsi="Times New Roman" w:cs="Times New Roman"/>
          <w:sz w:val="24"/>
          <w:szCs w:val="24"/>
          <w:lang w:val="en-GB"/>
        </w:rPr>
        <w:t>4</w:t>
      </w:r>
      <w:r w:rsidR="002E353F" w:rsidRPr="00AD1656">
        <w:rPr>
          <w:rFonts w:ascii="Times New Roman" w:hAnsi="Times New Roman" w:cs="Times New Roman"/>
          <w:sz w:val="24"/>
          <w:szCs w:val="24"/>
          <w:lang w:val="en-GB"/>
        </w:rPr>
        <w:t>/201</w:t>
      </w:r>
      <w:r w:rsidR="00AD1656" w:rsidRPr="00AD1656">
        <w:rPr>
          <w:rFonts w:ascii="Times New Roman" w:hAnsi="Times New Roman" w:cs="Times New Roman"/>
          <w:sz w:val="24"/>
          <w:szCs w:val="24"/>
          <w:lang w:val="en-GB"/>
        </w:rPr>
        <w:t>9</w:t>
      </w:r>
      <w:r w:rsidR="002E353F" w:rsidRPr="00AD1656">
        <w:rPr>
          <w:rFonts w:ascii="Times New Roman" w:hAnsi="Times New Roman" w:cs="Times New Roman"/>
          <w:sz w:val="24"/>
          <w:szCs w:val="24"/>
          <w:lang w:val="en-GB"/>
        </w:rPr>
        <w:t xml:space="preserve"> at 12:00</w:t>
      </w:r>
      <w:r w:rsidR="002E353F" w:rsidRPr="002E353F">
        <w:rPr>
          <w:rFonts w:ascii="Times New Roman" w:hAnsi="Times New Roman" w:cs="Times New Roman"/>
          <w:sz w:val="24"/>
          <w:szCs w:val="24"/>
          <w:lang w:val="en-GB"/>
        </w:rPr>
        <w:t xml:space="preserve"> </w:t>
      </w:r>
      <w:r w:rsidRPr="002E353F">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w:t>
      </w:r>
      <w:r w:rsidRPr="00071117">
        <w:rPr>
          <w:rFonts w:ascii="Times New Roman" w:hAnsi="Times New Roman" w:cs="Times New Roman"/>
          <w:sz w:val="24"/>
          <w:szCs w:val="24"/>
          <w:lang w:val="en-GB"/>
        </w:rPr>
        <w:t xml:space="preserve">contract is </w:t>
      </w:r>
      <w:r w:rsidR="009E5772">
        <w:rPr>
          <w:rFonts w:ascii="Times New Roman" w:hAnsi="Times New Roman" w:cs="Times New Roman"/>
          <w:sz w:val="24"/>
          <w:szCs w:val="24"/>
          <w:lang w:val="en-GB"/>
        </w:rPr>
        <w:t>5000</w:t>
      </w:r>
      <w:r w:rsidRPr="00071117">
        <w:rPr>
          <w:rFonts w:ascii="Times New Roman" w:hAnsi="Times New Roman" w:cs="Times New Roman"/>
          <w:sz w:val="24"/>
          <w:szCs w:val="24"/>
          <w:lang w:val="en-GB"/>
        </w:rPr>
        <w:t xml:space="preserve"> EUR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002E353F" w:rsidRPr="002E353F">
        <w:rPr>
          <w:rFonts w:ascii="Times New Roman" w:hAnsi="Times New Roman" w:cs="Times New Roman"/>
          <w:sz w:val="24"/>
          <w:szCs w:val="24"/>
          <w:lang w:val="en-GB"/>
        </w:rPr>
        <w:t xml:space="preserve">amount in </w:t>
      </w:r>
      <w:r w:rsidRPr="002E353F">
        <w:rPr>
          <w:rFonts w:ascii="Times New Roman" w:hAnsi="Times New Roman" w:cs="Times New Roman"/>
          <w:sz w:val="24"/>
          <w:szCs w:val="24"/>
          <w:lang w:val="en-GB"/>
        </w:rPr>
        <w:t xml:space="preserve">EUR </w:t>
      </w:r>
      <w:r w:rsidR="002E353F" w:rsidRPr="002E353F">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w:t>
      </w:r>
      <w:r w:rsidR="002E353F">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w:t>
      </w:r>
      <w:r w:rsidR="002E353F">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 xml:space="preserve">The applicable tax and customs arrangements are specified in </w:t>
      </w:r>
      <w:proofErr w:type="gramStart"/>
      <w:r w:rsidRPr="00553D4C">
        <w:rPr>
          <w:rFonts w:ascii="Times New Roman" w:hAnsi="Times New Roman" w:cs="Times New Roman"/>
          <w:sz w:val="24"/>
          <w:szCs w:val="24"/>
          <w:lang w:val="en-GB"/>
        </w:rPr>
        <w:t>the  draft</w:t>
      </w:r>
      <w:proofErr w:type="gramEnd"/>
      <w:r w:rsidRPr="00553D4C">
        <w:rPr>
          <w:rFonts w:ascii="Times New Roman" w:hAnsi="Times New Roman" w:cs="Times New Roman"/>
          <w:sz w:val="24"/>
          <w:szCs w:val="24"/>
          <w:lang w:val="en-GB"/>
        </w:rPr>
        <w:t xml:space="preserve">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2E353F">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2E353F">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2E353F">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xml:space="preserve">: </w:t>
      </w:r>
      <w:proofErr w:type="gramStart"/>
      <w:r w:rsidRPr="00E53649">
        <w:rPr>
          <w:rFonts w:ascii="Times New Roman" w:hAnsi="Times New Roman" w:cs="Times New Roman"/>
          <w:sz w:val="24"/>
          <w:szCs w:val="24"/>
          <w:lang w:val="en-GB"/>
        </w:rPr>
        <w:t>the</w:t>
      </w:r>
      <w:proofErr w:type="gramEnd"/>
      <w:r w:rsidRPr="00E53649">
        <w:rPr>
          <w:rFonts w:ascii="Times New Roman" w:hAnsi="Times New Roman" w:cs="Times New Roman"/>
          <w:sz w:val="24"/>
          <w:szCs w:val="24"/>
          <w:lang w:val="en-GB"/>
        </w:rPr>
        <w:t xml:space="preserv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2E353F">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2E353F" w:rsidRDefault="00056F91" w:rsidP="00855FE4">
      <w:pPr>
        <w:spacing w:after="0"/>
        <w:jc w:val="both"/>
        <w:rPr>
          <w:rFonts w:ascii="Times New Roman" w:hAnsi="Times New Roman" w:cs="Times New Roman"/>
          <w:sz w:val="24"/>
          <w:szCs w:val="24"/>
          <w:lang w:val="en-GB"/>
        </w:rPr>
      </w:pPr>
      <w:r w:rsidRPr="002E353F">
        <w:rPr>
          <w:rFonts w:ascii="Times New Roman" w:hAnsi="Times New Roman" w:cs="Times New Roman"/>
          <w:sz w:val="24"/>
          <w:szCs w:val="24"/>
          <w:lang w:val="en-GB"/>
        </w:rPr>
        <w:t>In addition to the offer the tenderer is required to provide the following supporting documentation:</w:t>
      </w:r>
    </w:p>
    <w:p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2E353F">
        <w:rPr>
          <w:rFonts w:ascii="Times New Roman" w:hAnsi="Times New Roman" w:cs="Times New Roman"/>
          <w:sz w:val="24"/>
          <w:szCs w:val="24"/>
          <w:lang w:val="en-GB"/>
        </w:rPr>
        <w:t>Copy of legal registration</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9E5772" w:rsidRPr="009E5772">
        <w:rPr>
          <w:rFonts w:ascii="Times New Roman" w:hAnsi="Times New Roman" w:cs="Times New Roman"/>
          <w:sz w:val="24"/>
          <w:szCs w:val="24"/>
          <w:lang w:val="en-GB"/>
        </w:rPr>
        <w:t>Research Study</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2E353F" w:rsidRPr="002E353F">
        <w:rPr>
          <w:rFonts w:ascii="Times New Roman" w:hAnsi="Times New Roman" w:cs="Times New Roman"/>
          <w:sz w:val="24"/>
          <w:szCs w:val="24"/>
          <w:lang w:val="en-GB"/>
        </w:rPr>
        <w:t xml:space="preserve">RORS13 / City of </w:t>
      </w:r>
      <w:proofErr w:type="spellStart"/>
      <w:r w:rsidR="002E353F" w:rsidRPr="002E353F">
        <w:rPr>
          <w:rFonts w:ascii="Times New Roman" w:hAnsi="Times New Roman" w:cs="Times New Roman"/>
          <w:sz w:val="24"/>
          <w:szCs w:val="24"/>
          <w:lang w:val="en-GB"/>
        </w:rPr>
        <w:t>Pancevo</w:t>
      </w:r>
      <w:proofErr w:type="spellEnd"/>
      <w:r w:rsidR="002E353F" w:rsidRPr="002E353F">
        <w:rPr>
          <w:rFonts w:ascii="Times New Roman" w:hAnsi="Times New Roman" w:cs="Times New Roman"/>
          <w:sz w:val="24"/>
          <w:szCs w:val="24"/>
          <w:lang w:val="en-GB"/>
        </w:rPr>
        <w:t xml:space="preserve"> / TD-0</w:t>
      </w:r>
      <w:r w:rsidR="009E5772">
        <w:rPr>
          <w:rFonts w:ascii="Times New Roman" w:hAnsi="Times New Roman" w:cs="Times New Roman"/>
          <w:sz w:val="24"/>
          <w:szCs w:val="24"/>
          <w:lang w:val="en-GB"/>
        </w:rPr>
        <w:t>4</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za</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xml:space="preserve">.  Any infringement of this rule (e.g. unsealed envelopes or references </w:t>
      </w:r>
      <w:r w:rsidRPr="00E53649">
        <w:rPr>
          <w:rFonts w:ascii="Times New Roman" w:hAnsi="Times New Roman" w:cs="Times New Roman"/>
          <w:sz w:val="24"/>
          <w:szCs w:val="24"/>
          <w:lang w:val="en-GB"/>
        </w:rPr>
        <w:lastRenderedPageBreak/>
        <w:t>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2E353F" w:rsidRDefault="002E353F" w:rsidP="002E353F">
      <w:pPr>
        <w:spacing w:after="0"/>
        <w:ind w:left="720"/>
        <w:jc w:val="center"/>
        <w:rPr>
          <w:rFonts w:ascii="Times New Roman" w:hAnsi="Times New Roman" w:cs="Times New Roman"/>
          <w:b/>
          <w:sz w:val="24"/>
          <w:szCs w:val="24"/>
          <w:lang w:val="en-GB"/>
        </w:rPr>
      </w:pPr>
      <w:r>
        <w:rPr>
          <w:rFonts w:ascii="Times New Roman" w:hAnsi="Times New Roman" w:cs="Times New Roman"/>
          <w:b/>
          <w:sz w:val="24"/>
          <w:szCs w:val="24"/>
          <w:lang w:val="en-GB"/>
        </w:rPr>
        <w:t>CITY OF PANCEVO</w:t>
      </w:r>
    </w:p>
    <w:p w:rsidR="002E353F" w:rsidRDefault="002E353F" w:rsidP="002E353F">
      <w:pPr>
        <w:spacing w:after="0"/>
        <w:ind w:left="720"/>
        <w:jc w:val="center"/>
        <w:rPr>
          <w:rFonts w:ascii="Times New Roman" w:hAnsi="Times New Roman" w:cs="Times New Roman"/>
          <w:b/>
          <w:sz w:val="24"/>
          <w:szCs w:val="24"/>
          <w:lang w:val="en-GB"/>
        </w:rPr>
      </w:pPr>
      <w:r>
        <w:rPr>
          <w:rFonts w:ascii="Times New Roman" w:hAnsi="Times New Roman" w:cs="Times New Roman"/>
          <w:b/>
          <w:sz w:val="24"/>
          <w:szCs w:val="24"/>
          <w:lang w:val="en-GB"/>
        </w:rPr>
        <w:t xml:space="preserve">2-4 </w:t>
      </w:r>
      <w:proofErr w:type="spellStart"/>
      <w:r>
        <w:rPr>
          <w:rFonts w:ascii="Times New Roman" w:hAnsi="Times New Roman" w:cs="Times New Roman"/>
          <w:b/>
          <w:sz w:val="24"/>
          <w:szCs w:val="24"/>
          <w:lang w:val="en-GB"/>
        </w:rPr>
        <w:t>Trg</w:t>
      </w:r>
      <w:proofErr w:type="spellEnd"/>
      <w:r>
        <w:rPr>
          <w:rFonts w:ascii="Times New Roman" w:hAnsi="Times New Roman" w:cs="Times New Roman"/>
          <w:b/>
          <w:sz w:val="24"/>
          <w:szCs w:val="24"/>
          <w:lang w:val="en-GB"/>
        </w:rPr>
        <w:t xml:space="preserve"> </w:t>
      </w:r>
      <w:proofErr w:type="spellStart"/>
      <w:r>
        <w:rPr>
          <w:rFonts w:ascii="Times New Roman" w:hAnsi="Times New Roman" w:cs="Times New Roman"/>
          <w:b/>
          <w:sz w:val="24"/>
          <w:szCs w:val="24"/>
          <w:lang w:val="en-GB"/>
        </w:rPr>
        <w:t>kralja</w:t>
      </w:r>
      <w:proofErr w:type="spellEnd"/>
      <w:r>
        <w:rPr>
          <w:rFonts w:ascii="Times New Roman" w:hAnsi="Times New Roman" w:cs="Times New Roman"/>
          <w:b/>
          <w:sz w:val="24"/>
          <w:szCs w:val="24"/>
          <w:lang w:val="en-GB"/>
        </w:rPr>
        <w:t xml:space="preserve"> Petra I</w:t>
      </w:r>
    </w:p>
    <w:p w:rsidR="002E353F" w:rsidRDefault="002E353F" w:rsidP="002E353F">
      <w:pPr>
        <w:spacing w:after="0"/>
        <w:ind w:left="720"/>
        <w:jc w:val="center"/>
        <w:rPr>
          <w:rFonts w:ascii="Times New Roman" w:hAnsi="Times New Roman" w:cs="Times New Roman"/>
          <w:b/>
          <w:sz w:val="24"/>
          <w:szCs w:val="24"/>
          <w:highlight w:val="yellow"/>
          <w:lang w:val="en-GB"/>
        </w:rPr>
      </w:pPr>
      <w:r>
        <w:rPr>
          <w:rFonts w:ascii="Times New Roman" w:hAnsi="Times New Roman" w:cs="Times New Roman"/>
          <w:b/>
          <w:sz w:val="24"/>
          <w:szCs w:val="24"/>
          <w:lang w:val="en-GB"/>
        </w:rPr>
        <w:t xml:space="preserve">26000 </w:t>
      </w:r>
      <w:proofErr w:type="spellStart"/>
      <w:r>
        <w:rPr>
          <w:rFonts w:ascii="Times New Roman" w:hAnsi="Times New Roman" w:cs="Times New Roman"/>
          <w:b/>
          <w:sz w:val="24"/>
          <w:szCs w:val="24"/>
          <w:lang w:val="en-GB"/>
        </w:rPr>
        <w:t>Pancevo</w:t>
      </w:r>
      <w:proofErr w:type="spellEnd"/>
      <w:r>
        <w:rPr>
          <w:rFonts w:ascii="Times New Roman" w:hAnsi="Times New Roman" w:cs="Times New Roman"/>
          <w:b/>
          <w:sz w:val="24"/>
          <w:szCs w:val="24"/>
          <w:lang w:val="en-GB"/>
        </w:rPr>
        <w:t>, Serbia</w:t>
      </w:r>
    </w:p>
    <w:p w:rsidR="002E353F" w:rsidRDefault="002E353F" w:rsidP="002E353F">
      <w:pPr>
        <w:spacing w:after="0"/>
        <w:ind w:left="720"/>
        <w:jc w:val="center"/>
      </w:pPr>
      <w:r>
        <w:rPr>
          <w:rFonts w:ascii="Times New Roman" w:hAnsi="Times New Roman" w:cs="Times New Roman"/>
          <w:b/>
          <w:sz w:val="24"/>
          <w:szCs w:val="24"/>
          <w:lang w:val="en-GB"/>
        </w:rPr>
        <w:t>Project Energy Efficiency</w:t>
      </w:r>
    </w:p>
    <w:p w:rsidR="00056F91" w:rsidRPr="00E53649" w:rsidRDefault="002E353F" w:rsidP="002E353F">
      <w:pPr>
        <w:spacing w:after="0"/>
        <w:ind w:left="720"/>
        <w:jc w:val="center"/>
        <w:rPr>
          <w:rFonts w:ascii="Times New Roman" w:hAnsi="Times New Roman" w:cs="Times New Roman"/>
          <w:sz w:val="24"/>
          <w:szCs w:val="24"/>
          <w:lang w:val="en-GB"/>
        </w:rPr>
      </w:pPr>
      <w:r>
        <w:rPr>
          <w:rFonts w:ascii="Times New Roman" w:hAnsi="Times New Roman" w:cs="Times New Roman"/>
          <w:b/>
          <w:sz w:val="24"/>
          <w:szCs w:val="24"/>
          <w:lang w:val="en-GB"/>
        </w:rPr>
        <w:t xml:space="preserve">Contact person: </w:t>
      </w:r>
      <w:proofErr w:type="spellStart"/>
      <w:r>
        <w:rPr>
          <w:rFonts w:ascii="Times New Roman" w:hAnsi="Times New Roman" w:cs="Times New Roman"/>
          <w:b/>
          <w:sz w:val="24"/>
          <w:szCs w:val="24"/>
          <w:lang w:val="en-GB"/>
        </w:rPr>
        <w:t>Andjela</w:t>
      </w:r>
      <w:proofErr w:type="spellEnd"/>
      <w:r>
        <w:rPr>
          <w:rFonts w:ascii="Times New Roman" w:hAnsi="Times New Roman" w:cs="Times New Roman"/>
          <w:b/>
          <w:sz w:val="24"/>
          <w:szCs w:val="24"/>
          <w:lang w:val="en-GB"/>
        </w:rPr>
        <w:t xml:space="preserve"> Vila, Project Manager Assistant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w:t>
      </w:r>
      <w:r w:rsidRPr="005C2E62">
        <w:rPr>
          <w:rFonts w:ascii="Times New Roman" w:hAnsi="Times New Roman" w:cs="Times New Roman"/>
          <w:sz w:val="24"/>
          <w:szCs w:val="24"/>
          <w:lang w:val="en-GB"/>
        </w:rPr>
        <w:t>ffer, the tenderers might indicate more details on the deliveries, referring back to the requirements</w:t>
      </w:r>
      <w:r w:rsidR="00F44CF2">
        <w:rPr>
          <w:rFonts w:ascii="Times New Roman" w:hAnsi="Times New Roman" w:cs="Times New Roman"/>
          <w:sz w:val="24"/>
          <w:szCs w:val="24"/>
          <w:lang w:val="en-GB"/>
        </w:rPr>
        <w:t xml:space="preserve"> </w:t>
      </w:r>
      <w:r w:rsidRPr="005C2E62">
        <w:rPr>
          <w:rFonts w:ascii="Times New Roman" w:hAnsi="Times New Roman" w:cs="Times New Roman"/>
          <w:sz w:val="24"/>
          <w:szCs w:val="24"/>
          <w:lang w:val="en-GB"/>
        </w:rPr>
        <w:t xml:space="preserve">below. </w:t>
      </w:r>
    </w:p>
    <w:p w:rsidR="00527F5B" w:rsidRDefault="00527F5B" w:rsidP="00527F5B">
      <w:pPr>
        <w:spacing w:after="0"/>
        <w:ind w:left="540"/>
        <w:jc w:val="both"/>
        <w:rPr>
          <w:rFonts w:ascii="Times New Roman" w:hAnsi="Times New Roman" w:cs="Times New Roman"/>
          <w:sz w:val="24"/>
          <w:szCs w:val="24"/>
          <w:lang w:val="en-GB"/>
        </w:rPr>
      </w:pPr>
    </w:p>
    <w:p w:rsidR="00527F5B" w:rsidRPr="005C2E62" w:rsidRDefault="00527F5B" w:rsidP="00527F5B">
      <w:pPr>
        <w:spacing w:after="0"/>
        <w:ind w:left="540"/>
        <w:jc w:val="both"/>
        <w:rPr>
          <w:rFonts w:ascii="Times New Roman" w:hAnsi="Times New Roman" w:cs="Times New Roman"/>
          <w:sz w:val="24"/>
          <w:szCs w:val="24"/>
          <w:lang w:val="en-GB"/>
        </w:rPr>
      </w:pPr>
      <w:r w:rsidRPr="00FE50DC">
        <w:rPr>
          <w:rFonts w:ascii="Times New Roman" w:hAnsi="Times New Roman" w:cs="Times New Roman"/>
          <w:sz w:val="24"/>
          <w:szCs w:val="24"/>
          <w:lang w:val="en-GB"/>
        </w:rPr>
        <w:t xml:space="preserve">The city of </w:t>
      </w:r>
      <w:proofErr w:type="spellStart"/>
      <w:r w:rsidRPr="00FE50DC">
        <w:rPr>
          <w:rFonts w:ascii="Times New Roman" w:hAnsi="Times New Roman" w:cs="Times New Roman"/>
          <w:sz w:val="24"/>
          <w:szCs w:val="24"/>
          <w:lang w:val="en-GB"/>
        </w:rPr>
        <w:t>Pančevo</w:t>
      </w:r>
      <w:proofErr w:type="spellEnd"/>
      <w:r w:rsidRPr="00FE50DC">
        <w:rPr>
          <w:rFonts w:ascii="Times New Roman" w:hAnsi="Times New Roman" w:cs="Times New Roman"/>
          <w:sz w:val="24"/>
          <w:szCs w:val="24"/>
          <w:lang w:val="en-GB"/>
        </w:rPr>
        <w:t xml:space="preserve"> is a partner to the Romanian City of </w:t>
      </w:r>
      <w:proofErr w:type="spellStart"/>
      <w:r w:rsidRPr="00FE50DC">
        <w:rPr>
          <w:rFonts w:ascii="Times New Roman" w:hAnsi="Times New Roman" w:cs="Times New Roman"/>
          <w:sz w:val="24"/>
          <w:szCs w:val="24"/>
          <w:lang w:val="en-GB"/>
        </w:rPr>
        <w:t>Rešica</w:t>
      </w:r>
      <w:proofErr w:type="spellEnd"/>
      <w:r w:rsidRPr="00FE50DC">
        <w:rPr>
          <w:rFonts w:ascii="Times New Roman" w:hAnsi="Times New Roman" w:cs="Times New Roman"/>
          <w:sz w:val="24"/>
          <w:szCs w:val="24"/>
          <w:lang w:val="en-GB"/>
        </w:rPr>
        <w:t>, on the INTERREG IPA CBC Romania-Serbia</w:t>
      </w:r>
      <w:r>
        <w:rPr>
          <w:rFonts w:ascii="Times New Roman" w:hAnsi="Times New Roman" w:cs="Times New Roman"/>
          <w:sz w:val="24"/>
          <w:szCs w:val="24"/>
          <w:lang w:val="en-GB"/>
        </w:rPr>
        <w:t xml:space="preserve"> P</w:t>
      </w:r>
      <w:r w:rsidRPr="00FE50DC">
        <w:rPr>
          <w:rFonts w:ascii="Times New Roman" w:hAnsi="Times New Roman" w:cs="Times New Roman"/>
          <w:sz w:val="24"/>
          <w:szCs w:val="24"/>
          <w:lang w:val="en-GB"/>
        </w:rPr>
        <w:t>roject</w:t>
      </w:r>
      <w:r>
        <w:rPr>
          <w:rFonts w:ascii="Times New Roman" w:hAnsi="Times New Roman" w:cs="Times New Roman"/>
          <w:sz w:val="24"/>
          <w:szCs w:val="24"/>
          <w:lang w:val="en-GB"/>
        </w:rPr>
        <w:t xml:space="preserve"> </w:t>
      </w:r>
      <w:r w:rsidRPr="00FE50DC">
        <w:rPr>
          <w:rFonts w:ascii="Times New Roman" w:hAnsi="Times New Roman" w:cs="Times New Roman"/>
          <w:sz w:val="24"/>
          <w:szCs w:val="24"/>
          <w:lang w:val="en-GB"/>
        </w:rPr>
        <w:t xml:space="preserve">"Energy Efficiency - Precondition for a Better Environment". The infrastructure work package of the project is the energy rehabilitation of the Sports Hall in in </w:t>
      </w:r>
      <w:proofErr w:type="spellStart"/>
      <w:r w:rsidRPr="00FE50DC">
        <w:rPr>
          <w:rFonts w:ascii="Times New Roman" w:hAnsi="Times New Roman" w:cs="Times New Roman"/>
          <w:sz w:val="24"/>
          <w:szCs w:val="24"/>
          <w:lang w:val="en-GB"/>
        </w:rPr>
        <w:t>Pančevo</w:t>
      </w:r>
      <w:proofErr w:type="spellEnd"/>
      <w:r w:rsidRPr="00FE50DC">
        <w:rPr>
          <w:rFonts w:ascii="Times New Roman" w:hAnsi="Times New Roman" w:cs="Times New Roman"/>
          <w:sz w:val="24"/>
          <w:szCs w:val="24"/>
          <w:lang w:val="en-GB"/>
        </w:rPr>
        <w:t>.</w:t>
      </w:r>
    </w:p>
    <w:p w:rsidR="00056F91" w:rsidRPr="005C2E62" w:rsidRDefault="00056F91" w:rsidP="00855FE4">
      <w:pPr>
        <w:spacing w:after="0"/>
        <w:ind w:left="720"/>
        <w:jc w:val="both"/>
        <w:rPr>
          <w:rFonts w:ascii="Times New Roman" w:hAnsi="Times New Roman" w:cs="Times New Roman"/>
          <w:sz w:val="24"/>
          <w:szCs w:val="24"/>
          <w:lang w:val="en-GB"/>
        </w:rPr>
      </w:pPr>
    </w:p>
    <w:p w:rsidR="00056F91" w:rsidRPr="00527F5B" w:rsidRDefault="00056F91" w:rsidP="001F6324">
      <w:pPr>
        <w:pStyle w:val="ListParagraph"/>
        <w:numPr>
          <w:ilvl w:val="1"/>
          <w:numId w:val="2"/>
        </w:numPr>
        <w:spacing w:after="0"/>
        <w:ind w:left="567" w:firstLine="141"/>
        <w:jc w:val="both"/>
        <w:rPr>
          <w:rFonts w:ascii="Times New Roman" w:hAnsi="Times New Roman" w:cs="Times New Roman"/>
          <w:i/>
          <w:iCs/>
          <w:sz w:val="24"/>
          <w:szCs w:val="24"/>
          <w:lang w:val="en-GB"/>
        </w:rPr>
      </w:pPr>
      <w:r w:rsidRPr="008D6EF2">
        <w:rPr>
          <w:rFonts w:ascii="Times New Roman" w:hAnsi="Times New Roman" w:cs="Times New Roman"/>
          <w:sz w:val="24"/>
          <w:szCs w:val="24"/>
          <w:lang w:val="en-GB"/>
        </w:rPr>
        <w:t>Title of activity 1</w:t>
      </w:r>
      <w:r w:rsidR="00586807" w:rsidRPr="008D6EF2">
        <w:rPr>
          <w:rFonts w:ascii="Times New Roman" w:hAnsi="Times New Roman" w:cs="Times New Roman"/>
          <w:lang w:val="en-GB"/>
        </w:rPr>
        <w:t xml:space="preserve"> </w:t>
      </w:r>
      <w:r w:rsidR="009E5772" w:rsidRPr="008D6EF2">
        <w:rPr>
          <w:rFonts w:ascii="Times New Roman" w:hAnsi="Times New Roman" w:cs="Times New Roman"/>
          <w:lang w:val="en-GB"/>
        </w:rPr>
        <w:t>Research Study</w:t>
      </w:r>
      <w:r w:rsidR="008D6EF2" w:rsidRPr="008D6EF2">
        <w:rPr>
          <w:rFonts w:ascii="Times New Roman" w:hAnsi="Times New Roman" w:cs="Times New Roman"/>
          <w:lang w:val="en-GB"/>
        </w:rPr>
        <w:t xml:space="preserve"> </w:t>
      </w:r>
    </w:p>
    <w:p w:rsidR="00527F5B" w:rsidRPr="008D6EF2" w:rsidRDefault="00527F5B" w:rsidP="00527F5B">
      <w:pPr>
        <w:pStyle w:val="ListParagraph"/>
        <w:spacing w:after="0"/>
        <w:jc w:val="both"/>
        <w:rPr>
          <w:rFonts w:ascii="Times New Roman" w:hAnsi="Times New Roman" w:cs="Times New Roman"/>
          <w:i/>
          <w:iCs/>
          <w:sz w:val="24"/>
          <w:szCs w:val="24"/>
          <w:lang w:val="en-GB"/>
        </w:rPr>
      </w:pPr>
    </w:p>
    <w:p w:rsidR="00056F91" w:rsidRPr="005C2E62" w:rsidRDefault="00056F91" w:rsidP="00855FE4">
      <w:pPr>
        <w:spacing w:after="0"/>
        <w:jc w:val="both"/>
        <w:rPr>
          <w:rFonts w:ascii="Times New Roman" w:hAnsi="Times New Roman" w:cs="Times New Roman"/>
          <w:sz w:val="24"/>
          <w:szCs w:val="24"/>
          <w:lang w:val="en-GB"/>
        </w:rPr>
      </w:pPr>
      <w:r w:rsidRPr="005C2E62">
        <w:rPr>
          <w:rFonts w:ascii="Times New Roman" w:hAnsi="Times New Roman" w:cs="Times New Roman"/>
          <w:sz w:val="24"/>
          <w:szCs w:val="24"/>
          <w:lang w:val="en-GB"/>
        </w:rPr>
        <w:t>Description of expected outputs</w:t>
      </w:r>
      <w:r w:rsidRPr="005C2E62">
        <w:rPr>
          <w:rFonts w:ascii="Times New Roman" w:hAnsi="Times New Roman" w:cs="Times New Roman"/>
          <w:sz w:val="24"/>
          <w:szCs w:val="24"/>
          <w:u w:val="single"/>
          <w:lang w:val="en-GB"/>
        </w:rPr>
        <w:t xml:space="preserve"> /</w:t>
      </w:r>
      <w:r w:rsidRPr="005C2E62">
        <w:rPr>
          <w:rFonts w:ascii="Times New Roman" w:hAnsi="Times New Roman" w:cs="Times New Roman"/>
          <w:sz w:val="24"/>
          <w:szCs w:val="24"/>
          <w:lang w:val="en-GB"/>
        </w:rPr>
        <w:t xml:space="preserve"> results to be achieved</w:t>
      </w:r>
    </w:p>
    <w:p w:rsidR="007E4C3E" w:rsidRPr="008D6EF2" w:rsidRDefault="007E4C3E" w:rsidP="008D6EF2">
      <w:pPr>
        <w:spacing w:after="0"/>
        <w:ind w:left="567"/>
        <w:jc w:val="both"/>
        <w:rPr>
          <w:rFonts w:ascii="Times New Roman" w:hAnsi="Times New Roman" w:cs="Times New Roman"/>
          <w:sz w:val="24"/>
          <w:szCs w:val="24"/>
          <w:lang w:val="en-GB"/>
        </w:rPr>
      </w:pPr>
      <w:r w:rsidRPr="008D6EF2">
        <w:rPr>
          <w:rFonts w:ascii="Times New Roman" w:hAnsi="Times New Roman" w:cs="Times New Roman"/>
          <w:sz w:val="24"/>
          <w:szCs w:val="24"/>
          <w:lang w:val="en-GB"/>
        </w:rPr>
        <w:t xml:space="preserve">Contractor is expected to provide </w:t>
      </w:r>
      <w:r w:rsidR="00FE50DC" w:rsidRPr="008D6EF2">
        <w:rPr>
          <w:rFonts w:ascii="Times New Roman" w:hAnsi="Times New Roman" w:cs="Times New Roman"/>
          <w:sz w:val="24"/>
          <w:szCs w:val="24"/>
          <w:lang w:val="en-GB"/>
        </w:rPr>
        <w:t xml:space="preserve">Research Study </w:t>
      </w:r>
      <w:r w:rsidR="008D6EF2" w:rsidRPr="008D6EF2">
        <w:rPr>
          <w:rFonts w:ascii="Times New Roman" w:hAnsi="Times New Roman" w:cs="Times New Roman"/>
          <w:sz w:val="24"/>
          <w:szCs w:val="24"/>
          <w:lang w:val="en-GB"/>
        </w:rPr>
        <w:t>concerning the impact of innovative renewable energy solutions</w:t>
      </w:r>
      <w:r w:rsidR="008D6EF2" w:rsidRPr="008D6EF2">
        <w:rPr>
          <w:rFonts w:ascii="Times New Roman" w:hAnsi="Times New Roman" w:cs="Times New Roman"/>
          <w:sz w:val="24"/>
          <w:szCs w:val="24"/>
          <w:lang w:val="en-GB"/>
        </w:rPr>
        <w:t xml:space="preserve"> </w:t>
      </w:r>
      <w:r w:rsidR="00FE50DC" w:rsidRPr="008D6EF2">
        <w:rPr>
          <w:rFonts w:ascii="Times New Roman" w:hAnsi="Times New Roman" w:cs="Times New Roman"/>
          <w:sz w:val="24"/>
          <w:szCs w:val="24"/>
          <w:lang w:val="en-GB"/>
        </w:rPr>
        <w:t xml:space="preserve">in line with </w:t>
      </w:r>
      <w:r w:rsidRPr="008D6EF2">
        <w:rPr>
          <w:rFonts w:ascii="Times New Roman" w:hAnsi="Times New Roman" w:cs="Times New Roman"/>
          <w:sz w:val="24"/>
          <w:szCs w:val="24"/>
          <w:lang w:val="en-GB"/>
        </w:rPr>
        <w:t>following</w:t>
      </w:r>
      <w:r w:rsidR="00FE50DC" w:rsidRPr="008D6EF2">
        <w:rPr>
          <w:rFonts w:ascii="Times New Roman" w:hAnsi="Times New Roman" w:cs="Times New Roman"/>
          <w:sz w:val="24"/>
          <w:szCs w:val="24"/>
          <w:lang w:val="en-GB"/>
        </w:rPr>
        <w:t xml:space="preserve"> specifications</w:t>
      </w:r>
      <w:r w:rsidRPr="008D6EF2">
        <w:rPr>
          <w:rFonts w:ascii="Times New Roman" w:hAnsi="Times New Roman" w:cs="Times New Roman"/>
          <w:sz w:val="24"/>
          <w:szCs w:val="24"/>
          <w:lang w:val="en-GB"/>
        </w:rPr>
        <w:t>:</w:t>
      </w:r>
    </w:p>
    <w:p w:rsidR="00FE50DC" w:rsidRDefault="00FE50DC" w:rsidP="00FE50DC">
      <w:pPr>
        <w:spacing w:after="0"/>
        <w:ind w:left="540"/>
        <w:rPr>
          <w:rFonts w:ascii="Times New Roman" w:hAnsi="Times New Roman" w:cs="Times New Roman"/>
          <w:sz w:val="24"/>
          <w:szCs w:val="24"/>
          <w:lang w:val="en-GB"/>
        </w:rPr>
      </w:pPr>
    </w:p>
    <w:p w:rsidR="00FE50DC" w:rsidRPr="00FE50DC" w:rsidRDefault="00FE50DC" w:rsidP="00FE50DC">
      <w:pPr>
        <w:spacing w:after="0"/>
        <w:ind w:left="540"/>
        <w:jc w:val="both"/>
        <w:rPr>
          <w:rFonts w:ascii="Times New Roman" w:hAnsi="Times New Roman" w:cs="Times New Roman"/>
          <w:sz w:val="24"/>
          <w:szCs w:val="24"/>
          <w:lang w:val="en-GB"/>
        </w:rPr>
      </w:pPr>
    </w:p>
    <w:p w:rsidR="00FE50DC" w:rsidRPr="00FE50DC" w:rsidRDefault="00FE50DC" w:rsidP="00FE50DC">
      <w:pPr>
        <w:spacing w:after="0"/>
        <w:ind w:left="540"/>
        <w:rPr>
          <w:rFonts w:ascii="Times New Roman" w:hAnsi="Times New Roman" w:cs="Times New Roman"/>
          <w:sz w:val="24"/>
          <w:szCs w:val="24"/>
          <w:lang w:val="en-GB"/>
        </w:rPr>
      </w:pPr>
      <w:r w:rsidRPr="00FE50DC">
        <w:rPr>
          <w:rFonts w:ascii="Times New Roman" w:hAnsi="Times New Roman" w:cs="Times New Roman"/>
          <w:sz w:val="24"/>
          <w:szCs w:val="24"/>
          <w:lang w:val="en-GB"/>
        </w:rPr>
        <w:t>I AIM OF THE RESAERCH</w:t>
      </w:r>
    </w:p>
    <w:p w:rsidR="00FE50DC" w:rsidRDefault="00FE50DC" w:rsidP="00FE50DC">
      <w:pPr>
        <w:spacing w:after="0"/>
        <w:ind w:left="540"/>
        <w:rPr>
          <w:rFonts w:ascii="Times New Roman" w:hAnsi="Times New Roman" w:cs="Times New Roman"/>
          <w:sz w:val="24"/>
          <w:szCs w:val="24"/>
          <w:lang w:val="en-GB"/>
        </w:rPr>
      </w:pPr>
      <w:r w:rsidRPr="00FE50DC">
        <w:rPr>
          <w:rFonts w:ascii="Times New Roman" w:hAnsi="Times New Roman" w:cs="Times New Roman"/>
          <w:sz w:val="24"/>
          <w:szCs w:val="24"/>
          <w:lang w:val="en-GB"/>
        </w:rPr>
        <w:t xml:space="preserve"> Developed as a starting point, was the Energy Efficiency Study of the building:</w:t>
      </w:r>
      <w:r w:rsidRPr="00FE50DC">
        <w:rPr>
          <w:rFonts w:ascii="Times New Roman" w:hAnsi="Times New Roman" w:cs="Times New Roman"/>
          <w:sz w:val="24"/>
          <w:szCs w:val="24"/>
          <w:lang w:val="en-GB"/>
        </w:rPr>
        <w:br/>
        <w:t>- Book 1 - Analysis of the current state and</w:t>
      </w:r>
      <w:r w:rsidRPr="00FE50DC">
        <w:rPr>
          <w:rFonts w:ascii="Times New Roman" w:hAnsi="Times New Roman" w:cs="Times New Roman"/>
          <w:sz w:val="24"/>
          <w:szCs w:val="24"/>
          <w:lang w:val="en-GB"/>
        </w:rPr>
        <w:br/>
        <w:t>- Book 2 - Proposed measures and assessment of improvements.</w:t>
      </w:r>
    </w:p>
    <w:p w:rsidR="00FE50DC" w:rsidRPr="00FE50DC" w:rsidRDefault="00FE50DC" w:rsidP="00FE50DC">
      <w:pPr>
        <w:spacing w:after="0"/>
        <w:ind w:left="540"/>
        <w:rPr>
          <w:rFonts w:ascii="Times New Roman" w:hAnsi="Times New Roman" w:cs="Times New Roman"/>
          <w:sz w:val="24"/>
          <w:szCs w:val="24"/>
          <w:lang w:val="en-GB"/>
        </w:rPr>
      </w:pPr>
      <w:r w:rsidRPr="00FE50DC">
        <w:rPr>
          <w:rFonts w:ascii="Times New Roman" w:hAnsi="Times New Roman" w:cs="Times New Roman"/>
          <w:sz w:val="24"/>
          <w:szCs w:val="24"/>
          <w:lang w:val="en-GB"/>
        </w:rPr>
        <w:t xml:space="preserve">Based on this, the energy rehabilitation of the facility has been completed and, after the completed work, it is necessary to </w:t>
      </w:r>
      <w:r w:rsidR="00C62C2C" w:rsidRPr="00FE50DC">
        <w:rPr>
          <w:rFonts w:ascii="Times New Roman" w:hAnsi="Times New Roman" w:cs="Times New Roman"/>
          <w:sz w:val="24"/>
          <w:szCs w:val="24"/>
          <w:lang w:val="en-GB"/>
        </w:rPr>
        <w:t>analyse</w:t>
      </w:r>
      <w:r w:rsidRPr="00FE50DC">
        <w:rPr>
          <w:rFonts w:ascii="Times New Roman" w:hAnsi="Times New Roman" w:cs="Times New Roman"/>
          <w:sz w:val="24"/>
          <w:szCs w:val="24"/>
          <w:lang w:val="en-GB"/>
        </w:rPr>
        <w:t xml:space="preserve"> the effects of the adopted measures. This analysis refers to:</w:t>
      </w:r>
      <w:r w:rsidRPr="00FE50DC">
        <w:rPr>
          <w:rFonts w:ascii="Times New Roman" w:hAnsi="Times New Roman" w:cs="Times New Roman"/>
          <w:sz w:val="24"/>
          <w:szCs w:val="24"/>
          <w:lang w:val="en-GB"/>
        </w:rPr>
        <w:br/>
        <w:t>- narrow context: analysis of the building itself, analysis of the building site within the sports and recreation centr</w:t>
      </w:r>
      <w:r w:rsidR="00C62C2C">
        <w:rPr>
          <w:rFonts w:ascii="Times New Roman" w:hAnsi="Times New Roman" w:cs="Times New Roman"/>
          <w:sz w:val="24"/>
          <w:szCs w:val="24"/>
          <w:lang w:val="en-GB"/>
        </w:rPr>
        <w:t>e</w:t>
      </w:r>
      <w:r w:rsidRPr="00FE50DC">
        <w:rPr>
          <w:rFonts w:ascii="Times New Roman" w:hAnsi="Times New Roman" w:cs="Times New Roman"/>
          <w:sz w:val="24"/>
          <w:szCs w:val="24"/>
          <w:lang w:val="en-GB"/>
        </w:rPr>
        <w:t xml:space="preserve"> “</w:t>
      </w:r>
      <w:proofErr w:type="spellStart"/>
      <w:r w:rsidRPr="00FE50DC">
        <w:rPr>
          <w:rFonts w:ascii="Times New Roman" w:hAnsi="Times New Roman" w:cs="Times New Roman"/>
          <w:sz w:val="24"/>
          <w:szCs w:val="24"/>
          <w:lang w:val="en-GB"/>
        </w:rPr>
        <w:t>Streliste</w:t>
      </w:r>
      <w:proofErr w:type="spellEnd"/>
      <w:r w:rsidRPr="00FE50DC">
        <w:rPr>
          <w:rFonts w:ascii="Times New Roman" w:hAnsi="Times New Roman" w:cs="Times New Roman"/>
          <w:sz w:val="24"/>
          <w:szCs w:val="24"/>
          <w:lang w:val="en-GB"/>
        </w:rPr>
        <w:t>”, as the Sports hall is an inseparable part of this centr</w:t>
      </w:r>
      <w:r w:rsidR="00C62C2C">
        <w:rPr>
          <w:rFonts w:ascii="Times New Roman" w:hAnsi="Times New Roman" w:cs="Times New Roman"/>
          <w:sz w:val="24"/>
          <w:szCs w:val="24"/>
          <w:lang w:val="en-GB"/>
        </w:rPr>
        <w:t xml:space="preserve">e </w:t>
      </w:r>
      <w:r w:rsidRPr="00FE50DC">
        <w:rPr>
          <w:rFonts w:ascii="Times New Roman" w:hAnsi="Times New Roman" w:cs="Times New Roman"/>
          <w:sz w:val="24"/>
          <w:szCs w:val="24"/>
          <w:lang w:val="en-GB"/>
        </w:rPr>
        <w:t xml:space="preserve"> in many aspects.</w:t>
      </w:r>
      <w:r w:rsidRPr="00FE50DC">
        <w:rPr>
          <w:rFonts w:ascii="Times New Roman" w:hAnsi="Times New Roman" w:cs="Times New Roman"/>
          <w:sz w:val="24"/>
          <w:szCs w:val="24"/>
          <w:lang w:val="en-GB"/>
        </w:rPr>
        <w:br/>
        <w:t xml:space="preserve">- broader context: analysis on the broader social agenda and consideration of the obligation to apply energy efficiency measures in order to improve the state of the environment and improve the quality of life of the population in accordance to domestic legislation, as well as international regulations, on which the Republic of Serbia has </w:t>
      </w:r>
      <w:r w:rsidRPr="00FE50DC">
        <w:rPr>
          <w:rFonts w:ascii="Times New Roman" w:hAnsi="Times New Roman" w:cs="Times New Roman"/>
          <w:sz w:val="24"/>
          <w:szCs w:val="24"/>
          <w:lang w:val="en-GB"/>
        </w:rPr>
        <w:lastRenderedPageBreak/>
        <w:t>obligated itself.</w:t>
      </w:r>
      <w:r w:rsidRPr="00FE50DC">
        <w:rPr>
          <w:rFonts w:ascii="Times New Roman" w:hAnsi="Times New Roman" w:cs="Times New Roman"/>
          <w:sz w:val="24"/>
          <w:szCs w:val="24"/>
          <w:lang w:val="en-GB"/>
        </w:rPr>
        <w:br/>
        <w:t>Also, through the study it is necessary to consider the possibilities of further improvement of the site, in the light of the above criteria.</w:t>
      </w:r>
      <w:r w:rsidRPr="00FE50DC">
        <w:rPr>
          <w:rFonts w:ascii="Times New Roman" w:hAnsi="Times New Roman" w:cs="Times New Roman"/>
          <w:sz w:val="24"/>
          <w:szCs w:val="24"/>
          <w:lang w:val="en-GB"/>
        </w:rPr>
        <w:br/>
      </w:r>
      <w:r w:rsidRPr="00FE50DC">
        <w:rPr>
          <w:rFonts w:ascii="Times New Roman" w:hAnsi="Times New Roman" w:cs="Times New Roman"/>
          <w:sz w:val="24"/>
          <w:szCs w:val="24"/>
          <w:lang w:val="en-GB"/>
        </w:rPr>
        <w:br/>
        <w:t>II RESEARCH STUDY</w:t>
      </w:r>
      <w:r w:rsidRPr="00FE50DC">
        <w:rPr>
          <w:rFonts w:ascii="Times New Roman" w:hAnsi="Times New Roman" w:cs="Times New Roman"/>
          <w:sz w:val="24"/>
          <w:szCs w:val="24"/>
          <w:lang w:val="en-GB"/>
        </w:rPr>
        <w:br/>
        <w:t>Required content:</w:t>
      </w:r>
      <w:r w:rsidRPr="00FE50DC">
        <w:rPr>
          <w:rFonts w:ascii="Times New Roman" w:hAnsi="Times New Roman" w:cs="Times New Roman"/>
          <w:sz w:val="24"/>
          <w:szCs w:val="24"/>
          <w:lang w:val="en-GB"/>
        </w:rPr>
        <w:br/>
        <w:t>Introduction (state of the environment in the world and in our country, in the city, science and technology in the function of quality of life and sustainable development)</w:t>
      </w:r>
      <w:r w:rsidRPr="00FE50DC">
        <w:rPr>
          <w:rFonts w:ascii="Times New Roman" w:hAnsi="Times New Roman" w:cs="Times New Roman"/>
          <w:sz w:val="24"/>
          <w:szCs w:val="24"/>
          <w:lang w:val="en-GB"/>
        </w:rPr>
        <w:br/>
        <w:t>1. Analysis of the impact of innovative technologies in order to increase the quality of life of the population</w:t>
      </w:r>
      <w:r w:rsidRPr="00FE50DC">
        <w:rPr>
          <w:rFonts w:ascii="Times New Roman" w:hAnsi="Times New Roman" w:cs="Times New Roman"/>
          <w:sz w:val="24"/>
          <w:szCs w:val="24"/>
          <w:lang w:val="en-GB"/>
        </w:rPr>
        <w:br/>
        <w:t>1.1. The aim of the research</w:t>
      </w:r>
      <w:r w:rsidRPr="00FE50DC">
        <w:rPr>
          <w:rFonts w:ascii="Times New Roman" w:hAnsi="Times New Roman" w:cs="Times New Roman"/>
          <w:sz w:val="24"/>
          <w:szCs w:val="24"/>
          <w:lang w:val="en-GB"/>
        </w:rPr>
        <w:br/>
        <w:t>1.2. Concept and importance of energy efficiency and environmental protection</w:t>
      </w:r>
      <w:r w:rsidRPr="00FE50DC">
        <w:rPr>
          <w:rFonts w:ascii="Times New Roman" w:hAnsi="Times New Roman" w:cs="Times New Roman"/>
          <w:sz w:val="24"/>
          <w:szCs w:val="24"/>
          <w:lang w:val="en-GB"/>
        </w:rPr>
        <w:br/>
        <w:t>1.2.1. International Legislation</w:t>
      </w:r>
      <w:r w:rsidRPr="00FE50DC">
        <w:rPr>
          <w:rFonts w:ascii="Times New Roman" w:hAnsi="Times New Roman" w:cs="Times New Roman"/>
          <w:sz w:val="24"/>
          <w:szCs w:val="24"/>
          <w:lang w:val="en-GB"/>
        </w:rPr>
        <w:br/>
        <w:t>1.2.2. Local legislation</w:t>
      </w:r>
      <w:r w:rsidRPr="00FE50DC">
        <w:rPr>
          <w:rFonts w:ascii="Times New Roman" w:hAnsi="Times New Roman" w:cs="Times New Roman"/>
          <w:sz w:val="24"/>
          <w:szCs w:val="24"/>
          <w:lang w:val="en-GB"/>
        </w:rPr>
        <w:br/>
        <w:t>1.2.3. Influence of energy efficiency measures and environmental protection on</w:t>
      </w:r>
      <w:r w:rsidRPr="00FE50DC">
        <w:rPr>
          <w:rFonts w:ascii="Times New Roman" w:hAnsi="Times New Roman" w:cs="Times New Roman"/>
          <w:sz w:val="24"/>
          <w:szCs w:val="24"/>
          <w:lang w:val="en-GB"/>
        </w:rPr>
        <w:br/>
        <w:t>indicators of quality of life (in ecological, economic, urban,</w:t>
      </w:r>
      <w:r w:rsidRPr="00FE50DC">
        <w:rPr>
          <w:rFonts w:ascii="Times New Roman" w:hAnsi="Times New Roman" w:cs="Times New Roman"/>
          <w:sz w:val="24"/>
          <w:szCs w:val="24"/>
          <w:lang w:val="en-GB"/>
        </w:rPr>
        <w:br/>
        <w:t>socio-social sense, concept of quality of life and sustainable</w:t>
      </w:r>
      <w:r w:rsidRPr="00FE50DC">
        <w:rPr>
          <w:rFonts w:ascii="Times New Roman" w:hAnsi="Times New Roman" w:cs="Times New Roman"/>
          <w:sz w:val="24"/>
          <w:szCs w:val="24"/>
          <w:lang w:val="en-GB"/>
        </w:rPr>
        <w:br/>
        <w:t>development, zero emission concept)</w:t>
      </w:r>
      <w:r w:rsidRPr="00FE50DC">
        <w:rPr>
          <w:rFonts w:ascii="Times New Roman" w:hAnsi="Times New Roman" w:cs="Times New Roman"/>
          <w:sz w:val="24"/>
          <w:szCs w:val="24"/>
          <w:lang w:val="en-GB"/>
        </w:rPr>
        <w:br/>
        <w:t>1.3. General characteristics of the location</w:t>
      </w:r>
      <w:r w:rsidRPr="00FE50DC">
        <w:rPr>
          <w:rFonts w:ascii="Times New Roman" w:hAnsi="Times New Roman" w:cs="Times New Roman"/>
          <w:sz w:val="24"/>
          <w:szCs w:val="24"/>
          <w:lang w:val="en-GB"/>
        </w:rPr>
        <w:br/>
        <w:t>1.3.1. Geography</w:t>
      </w:r>
      <w:r w:rsidRPr="00FE50DC">
        <w:rPr>
          <w:rFonts w:ascii="Times New Roman" w:hAnsi="Times New Roman" w:cs="Times New Roman"/>
          <w:sz w:val="24"/>
          <w:szCs w:val="24"/>
          <w:lang w:val="en-GB"/>
        </w:rPr>
        <w:br/>
        <w:t>1.3.2. Climate</w:t>
      </w:r>
      <w:r w:rsidRPr="00FE50DC">
        <w:rPr>
          <w:rFonts w:ascii="Times New Roman" w:hAnsi="Times New Roman" w:cs="Times New Roman"/>
          <w:sz w:val="24"/>
          <w:szCs w:val="24"/>
          <w:lang w:val="en-GB"/>
        </w:rPr>
        <w:br/>
        <w:t>1.3.3. Hydrology</w:t>
      </w:r>
      <w:r w:rsidRPr="00FE50DC">
        <w:rPr>
          <w:rFonts w:ascii="Times New Roman" w:hAnsi="Times New Roman" w:cs="Times New Roman"/>
          <w:sz w:val="24"/>
          <w:szCs w:val="24"/>
          <w:lang w:val="en-GB"/>
        </w:rPr>
        <w:br/>
        <w:t>1.3.4. Geomorphology</w:t>
      </w:r>
      <w:r w:rsidRPr="00FE50DC">
        <w:rPr>
          <w:rFonts w:ascii="Times New Roman" w:hAnsi="Times New Roman" w:cs="Times New Roman"/>
          <w:sz w:val="24"/>
          <w:szCs w:val="24"/>
          <w:lang w:val="en-GB"/>
        </w:rPr>
        <w:br/>
        <w:t>1.3.5. Urban</w:t>
      </w:r>
    </w:p>
    <w:p w:rsidR="00FE50DC" w:rsidRPr="00FE50DC" w:rsidRDefault="00FE50DC" w:rsidP="00FE50DC">
      <w:pPr>
        <w:spacing w:after="0"/>
        <w:ind w:left="540"/>
        <w:rPr>
          <w:rFonts w:ascii="Times New Roman" w:hAnsi="Times New Roman" w:cs="Times New Roman"/>
          <w:sz w:val="24"/>
          <w:szCs w:val="24"/>
          <w:lang w:val="en-GB"/>
        </w:rPr>
      </w:pPr>
      <w:r w:rsidRPr="00FE50DC">
        <w:rPr>
          <w:rFonts w:ascii="Times New Roman" w:hAnsi="Times New Roman" w:cs="Times New Roman"/>
          <w:sz w:val="24"/>
          <w:szCs w:val="24"/>
          <w:lang w:val="en-GB"/>
        </w:rPr>
        <w:t xml:space="preserve">2. Analysis of the impact of new technologies on the </w:t>
      </w:r>
      <w:r w:rsidR="0045610D">
        <w:rPr>
          <w:rFonts w:ascii="Times New Roman" w:hAnsi="Times New Roman" w:cs="Times New Roman"/>
          <w:sz w:val="24"/>
          <w:szCs w:val="24"/>
          <w:lang w:val="en-GB"/>
        </w:rPr>
        <w:t xml:space="preserve">energy </w:t>
      </w:r>
      <w:r w:rsidR="0045610D" w:rsidRPr="00C62C2C">
        <w:rPr>
          <w:rFonts w:ascii="Times New Roman" w:hAnsi="Times New Roman" w:cs="Times New Roman"/>
          <w:sz w:val="24"/>
          <w:szCs w:val="24"/>
          <w:lang w:val="en-US"/>
        </w:rPr>
        <w:t>consu</w:t>
      </w:r>
      <w:r w:rsidR="00C62C2C" w:rsidRPr="00C62C2C">
        <w:rPr>
          <w:rFonts w:ascii="Times New Roman" w:hAnsi="Times New Roman" w:cs="Times New Roman"/>
          <w:sz w:val="24"/>
          <w:szCs w:val="24"/>
          <w:lang w:val="en-US"/>
        </w:rPr>
        <w:t>m</w:t>
      </w:r>
      <w:r w:rsidR="0045610D" w:rsidRPr="00C62C2C">
        <w:rPr>
          <w:rFonts w:ascii="Times New Roman" w:hAnsi="Times New Roman" w:cs="Times New Roman"/>
          <w:sz w:val="24"/>
          <w:szCs w:val="24"/>
          <w:lang w:val="en-US"/>
        </w:rPr>
        <w:t>ption</w:t>
      </w:r>
      <w:r w:rsidRPr="00FE50DC">
        <w:rPr>
          <w:rFonts w:ascii="Times New Roman" w:hAnsi="Times New Roman" w:cs="Times New Roman"/>
          <w:sz w:val="24"/>
          <w:szCs w:val="24"/>
          <w:lang w:val="en-GB"/>
        </w:rPr>
        <w:t>, the targeted object of the Hall of Sports within the implementation of the project "Energy efficiency –The Premise of a better environment"</w:t>
      </w:r>
      <w:r w:rsidRPr="00FE50DC">
        <w:rPr>
          <w:rFonts w:ascii="Times New Roman" w:hAnsi="Times New Roman" w:cs="Times New Roman"/>
          <w:sz w:val="24"/>
          <w:szCs w:val="24"/>
          <w:lang w:val="en-GB"/>
        </w:rPr>
        <w:br/>
        <w:t xml:space="preserve">2.1. Location and description from the perspective of energy efficiency and environmental protection </w:t>
      </w:r>
    </w:p>
    <w:p w:rsidR="00FE50DC" w:rsidRPr="00FE50DC" w:rsidRDefault="00FE50DC" w:rsidP="00FE50DC">
      <w:pPr>
        <w:spacing w:after="0"/>
        <w:ind w:left="540"/>
        <w:rPr>
          <w:rFonts w:ascii="Times New Roman" w:hAnsi="Times New Roman" w:cs="Times New Roman"/>
          <w:sz w:val="24"/>
          <w:szCs w:val="24"/>
          <w:lang w:val="en-GB"/>
        </w:rPr>
      </w:pPr>
      <w:r w:rsidRPr="00FE50DC">
        <w:rPr>
          <w:rFonts w:ascii="Times New Roman" w:hAnsi="Times New Roman" w:cs="Times New Roman"/>
          <w:sz w:val="24"/>
          <w:szCs w:val="24"/>
          <w:lang w:val="en-GB"/>
        </w:rPr>
        <w:t>2.2. Situation prior to energy rehabilitation (</w:t>
      </w:r>
      <w:r w:rsidR="0045610D">
        <w:rPr>
          <w:rFonts w:ascii="Times New Roman" w:hAnsi="Times New Roman" w:cs="Times New Roman"/>
          <w:sz w:val="24"/>
          <w:szCs w:val="24"/>
          <w:lang w:val="en-GB"/>
        </w:rPr>
        <w:t>Book</w:t>
      </w:r>
      <w:r w:rsidRPr="00FE50DC">
        <w:rPr>
          <w:rFonts w:ascii="Times New Roman" w:hAnsi="Times New Roman" w:cs="Times New Roman"/>
          <w:sz w:val="24"/>
          <w:szCs w:val="24"/>
          <w:lang w:val="en-GB"/>
        </w:rPr>
        <w:t xml:space="preserve"> 1)</w:t>
      </w:r>
      <w:r w:rsidRPr="00FE50DC">
        <w:rPr>
          <w:rFonts w:ascii="Times New Roman" w:hAnsi="Times New Roman" w:cs="Times New Roman"/>
          <w:sz w:val="24"/>
          <w:szCs w:val="24"/>
          <w:lang w:val="en-GB"/>
        </w:rPr>
        <w:br/>
        <w:t xml:space="preserve">2.3. Situation after energy </w:t>
      </w:r>
      <w:r w:rsidR="00C62C2C" w:rsidRPr="00FE50DC">
        <w:rPr>
          <w:rFonts w:ascii="Times New Roman" w:hAnsi="Times New Roman" w:cs="Times New Roman"/>
          <w:sz w:val="24"/>
          <w:szCs w:val="24"/>
          <w:lang w:val="en-GB"/>
        </w:rPr>
        <w:t>Rehabilitation</w:t>
      </w:r>
      <w:r w:rsidRPr="00FE50DC">
        <w:rPr>
          <w:rFonts w:ascii="Times New Roman" w:hAnsi="Times New Roman" w:cs="Times New Roman"/>
          <w:sz w:val="24"/>
          <w:szCs w:val="24"/>
          <w:lang w:val="en-GB"/>
        </w:rPr>
        <w:t>-Energy Passport developed (</w:t>
      </w:r>
      <w:r w:rsidR="0045610D">
        <w:rPr>
          <w:rFonts w:ascii="Times New Roman" w:hAnsi="Times New Roman" w:cs="Times New Roman"/>
          <w:sz w:val="24"/>
          <w:szCs w:val="24"/>
          <w:lang w:val="en-GB"/>
        </w:rPr>
        <w:t>Book</w:t>
      </w:r>
      <w:r w:rsidR="00C62C2C">
        <w:rPr>
          <w:rFonts w:ascii="Times New Roman" w:hAnsi="Times New Roman" w:cs="Times New Roman"/>
          <w:sz w:val="24"/>
          <w:szCs w:val="24"/>
          <w:lang w:val="en-GB"/>
        </w:rPr>
        <w:t xml:space="preserve"> 2 as a premise and projection </w:t>
      </w:r>
      <w:r w:rsidRPr="00FE50DC">
        <w:rPr>
          <w:rFonts w:ascii="Times New Roman" w:hAnsi="Times New Roman" w:cs="Times New Roman"/>
          <w:sz w:val="24"/>
          <w:szCs w:val="24"/>
          <w:lang w:val="en-GB"/>
        </w:rPr>
        <w:t>of expected results, site measurements as proof of improvement)</w:t>
      </w:r>
    </w:p>
    <w:p w:rsidR="00FE50DC" w:rsidRPr="00FE50DC" w:rsidRDefault="00FE50DC" w:rsidP="00FE50DC">
      <w:pPr>
        <w:spacing w:after="0"/>
        <w:ind w:left="540"/>
        <w:rPr>
          <w:rFonts w:ascii="Times New Roman" w:hAnsi="Times New Roman" w:cs="Times New Roman"/>
          <w:sz w:val="24"/>
          <w:szCs w:val="24"/>
          <w:lang w:val="en-GB"/>
        </w:rPr>
      </w:pPr>
      <w:r w:rsidRPr="00FE50DC">
        <w:rPr>
          <w:rFonts w:ascii="Times New Roman" w:hAnsi="Times New Roman" w:cs="Times New Roman"/>
          <w:sz w:val="24"/>
          <w:szCs w:val="24"/>
          <w:lang w:val="en-GB"/>
        </w:rPr>
        <w:t>3. Analysis of new technology available for use of renewable energy sources</w:t>
      </w:r>
      <w:r w:rsidRPr="00FE50DC">
        <w:rPr>
          <w:rFonts w:ascii="Times New Roman" w:hAnsi="Times New Roman" w:cs="Times New Roman"/>
          <w:sz w:val="24"/>
          <w:szCs w:val="24"/>
          <w:lang w:val="en-GB"/>
        </w:rPr>
        <w:br/>
        <w:t>3.1. The potential for further improvements (use of other renewable sources and</w:t>
      </w:r>
      <w:r w:rsidRPr="00FE50DC">
        <w:rPr>
          <w:rFonts w:ascii="Times New Roman" w:hAnsi="Times New Roman" w:cs="Times New Roman"/>
          <w:sz w:val="24"/>
          <w:szCs w:val="24"/>
          <w:lang w:val="en-GB"/>
        </w:rPr>
        <w:br/>
        <w:t>other measures, potential of the locations for use of</w:t>
      </w:r>
      <w:r w:rsidR="0045610D">
        <w:rPr>
          <w:rFonts w:ascii="Times New Roman" w:hAnsi="Times New Roman" w:cs="Times New Roman"/>
          <w:sz w:val="24"/>
          <w:szCs w:val="24"/>
          <w:lang w:val="en-GB"/>
        </w:rPr>
        <w:t xml:space="preserve"> </w:t>
      </w:r>
      <w:r w:rsidRPr="00FE50DC">
        <w:rPr>
          <w:rFonts w:ascii="Times New Roman" w:hAnsi="Times New Roman" w:cs="Times New Roman"/>
          <w:sz w:val="24"/>
          <w:szCs w:val="24"/>
          <w:lang w:val="en-GB"/>
        </w:rPr>
        <w:t>geothermal energy, water,</w:t>
      </w:r>
      <w:r w:rsidR="0045610D">
        <w:rPr>
          <w:rFonts w:ascii="Times New Roman" w:hAnsi="Times New Roman" w:cs="Times New Roman"/>
          <w:sz w:val="24"/>
          <w:szCs w:val="24"/>
          <w:lang w:val="en-GB"/>
        </w:rPr>
        <w:t xml:space="preserve"> </w:t>
      </w:r>
      <w:r w:rsidRPr="00FE50DC">
        <w:rPr>
          <w:rFonts w:ascii="Times New Roman" w:hAnsi="Times New Roman" w:cs="Times New Roman"/>
          <w:sz w:val="24"/>
          <w:szCs w:val="24"/>
          <w:lang w:val="en-GB"/>
        </w:rPr>
        <w:t>sun and wind)</w:t>
      </w:r>
      <w:r w:rsidRPr="00FE50DC">
        <w:rPr>
          <w:rFonts w:ascii="Times New Roman" w:hAnsi="Times New Roman" w:cs="Times New Roman"/>
          <w:sz w:val="24"/>
          <w:szCs w:val="24"/>
          <w:lang w:val="en-GB"/>
        </w:rPr>
        <w:br/>
        <w:t>3.2. Effects of applying energy efficiency measures</w:t>
      </w:r>
      <w:r w:rsidRPr="00FE50DC">
        <w:rPr>
          <w:rFonts w:ascii="Times New Roman" w:hAnsi="Times New Roman" w:cs="Times New Roman"/>
          <w:sz w:val="24"/>
          <w:szCs w:val="24"/>
          <w:lang w:val="en-GB"/>
        </w:rPr>
        <w:br/>
        <w:t>3.2.1. Close up effect (measurements in the hall, in whole SRC)</w:t>
      </w:r>
      <w:r w:rsidRPr="00FE50DC">
        <w:rPr>
          <w:rFonts w:ascii="Times New Roman" w:hAnsi="Times New Roman" w:cs="Times New Roman"/>
          <w:sz w:val="24"/>
          <w:szCs w:val="24"/>
          <w:lang w:val="en-GB"/>
        </w:rPr>
        <w:br/>
        <w:t>3.2.2. Wider level of effect on social community (city economy - lower costs from</w:t>
      </w:r>
      <w:r w:rsidRPr="00FE50DC">
        <w:rPr>
          <w:rFonts w:ascii="Times New Roman" w:hAnsi="Times New Roman" w:cs="Times New Roman"/>
          <w:sz w:val="24"/>
          <w:szCs w:val="24"/>
          <w:lang w:val="en-GB"/>
        </w:rPr>
        <w:br/>
        <w:t>budget, an example of good practice, raising social and social awareness)</w:t>
      </w:r>
    </w:p>
    <w:p w:rsidR="00FE50DC" w:rsidRPr="00FE50DC" w:rsidRDefault="0054412A" w:rsidP="00FE50DC">
      <w:pPr>
        <w:spacing w:after="0"/>
        <w:ind w:left="540"/>
        <w:rPr>
          <w:rFonts w:ascii="Times New Roman" w:hAnsi="Times New Roman" w:cs="Times New Roman"/>
          <w:sz w:val="24"/>
          <w:szCs w:val="24"/>
          <w:lang w:val="en-GB"/>
        </w:rPr>
      </w:pPr>
      <w:r>
        <w:rPr>
          <w:rFonts w:ascii="Times New Roman" w:hAnsi="Times New Roman" w:cs="Times New Roman"/>
          <w:sz w:val="24"/>
          <w:szCs w:val="24"/>
          <w:lang w:val="en-GB"/>
        </w:rPr>
        <w:t>4.</w:t>
      </w:r>
      <w:r w:rsidR="00FE50DC" w:rsidRPr="00FE50DC">
        <w:rPr>
          <w:rFonts w:ascii="Times New Roman" w:hAnsi="Times New Roman" w:cs="Times New Roman"/>
          <w:sz w:val="24"/>
          <w:szCs w:val="24"/>
          <w:lang w:val="en-GB"/>
        </w:rPr>
        <w:t xml:space="preserve"> Analysis of the impact of new technologies on a particular building </w:t>
      </w:r>
      <w:r w:rsidR="00FE50DC" w:rsidRPr="00FE50DC">
        <w:rPr>
          <w:rFonts w:ascii="Times New Roman" w:hAnsi="Times New Roman" w:cs="Times New Roman"/>
          <w:i/>
          <w:iCs/>
          <w:sz w:val="24"/>
          <w:szCs w:val="24"/>
        </w:rPr>
        <w:t>(by Serbian Law “Elaborat</w:t>
      </w:r>
      <w:r w:rsidR="00FE50DC">
        <w:rPr>
          <w:rFonts w:ascii="Times New Roman" w:hAnsi="Times New Roman" w:cs="Times New Roman"/>
          <w:i/>
          <w:iCs/>
          <w:sz w:val="24"/>
          <w:szCs w:val="24"/>
        </w:rPr>
        <w:t xml:space="preserve"> </w:t>
      </w:r>
      <w:r w:rsidR="00FE50DC" w:rsidRPr="00FE50DC">
        <w:rPr>
          <w:rFonts w:ascii="Times New Roman" w:hAnsi="Times New Roman" w:cs="Times New Roman"/>
          <w:i/>
          <w:iCs/>
          <w:sz w:val="24"/>
          <w:szCs w:val="24"/>
        </w:rPr>
        <w:t>energetske</w:t>
      </w:r>
      <w:r w:rsidR="00FE50DC">
        <w:rPr>
          <w:rFonts w:ascii="Times New Roman" w:hAnsi="Times New Roman" w:cs="Times New Roman"/>
          <w:i/>
          <w:iCs/>
          <w:sz w:val="24"/>
          <w:szCs w:val="24"/>
        </w:rPr>
        <w:t xml:space="preserve"> </w:t>
      </w:r>
      <w:proofErr w:type="gramStart"/>
      <w:r w:rsidR="00FE50DC" w:rsidRPr="00FE50DC">
        <w:rPr>
          <w:rFonts w:ascii="Times New Roman" w:hAnsi="Times New Roman" w:cs="Times New Roman"/>
          <w:i/>
          <w:iCs/>
          <w:sz w:val="24"/>
          <w:szCs w:val="24"/>
        </w:rPr>
        <w:t>efikasnost</w:t>
      </w:r>
      <w:r w:rsidR="00C62C2C">
        <w:rPr>
          <w:rFonts w:ascii="Times New Roman" w:hAnsi="Times New Roman" w:cs="Times New Roman"/>
          <w:i/>
          <w:iCs/>
          <w:sz w:val="24"/>
          <w:szCs w:val="24"/>
        </w:rPr>
        <w:t>i</w:t>
      </w:r>
      <w:r w:rsidR="00C62C2C">
        <w:rPr>
          <w:rFonts w:ascii="Times New Roman" w:hAnsi="Times New Roman" w:cs="Times New Roman"/>
          <w:i/>
          <w:iCs/>
          <w:sz w:val="24"/>
          <w:szCs w:val="24"/>
          <w:lang w:val="sr-Latn-RS"/>
        </w:rPr>
        <w:t>“</w:t>
      </w:r>
      <w:proofErr w:type="gramEnd"/>
      <w:r w:rsidR="00FE50DC" w:rsidRPr="00FE50DC">
        <w:rPr>
          <w:rFonts w:ascii="Times New Roman" w:hAnsi="Times New Roman" w:cs="Times New Roman"/>
          <w:i/>
          <w:iCs/>
          <w:sz w:val="24"/>
          <w:szCs w:val="24"/>
        </w:rPr>
        <w:t>)  to provide source of information for future similar projects</w:t>
      </w:r>
      <w:r w:rsidR="00FE50DC" w:rsidRPr="00FE50DC">
        <w:rPr>
          <w:rFonts w:ascii="Times New Roman" w:hAnsi="Times New Roman" w:cs="Times New Roman"/>
          <w:sz w:val="24"/>
          <w:szCs w:val="24"/>
          <w:lang w:val="en-GB"/>
        </w:rPr>
        <w:t>.</w:t>
      </w:r>
    </w:p>
    <w:p w:rsidR="00FE50DC" w:rsidRPr="00FE50DC" w:rsidRDefault="00FE50DC" w:rsidP="00FE50DC">
      <w:pPr>
        <w:spacing w:after="0"/>
        <w:ind w:left="540"/>
        <w:rPr>
          <w:rFonts w:ascii="Times New Roman" w:hAnsi="Times New Roman" w:cs="Times New Roman"/>
          <w:sz w:val="24"/>
          <w:szCs w:val="24"/>
          <w:lang w:val="en-GB"/>
        </w:rPr>
      </w:pPr>
      <w:r w:rsidRPr="00FE50DC">
        <w:rPr>
          <w:rFonts w:ascii="Times New Roman" w:hAnsi="Times New Roman" w:cs="Times New Roman"/>
          <w:sz w:val="24"/>
          <w:szCs w:val="24"/>
          <w:lang w:val="en-GB"/>
        </w:rPr>
        <w:lastRenderedPageBreak/>
        <w:t>4.1. “</w:t>
      </w:r>
      <w:proofErr w:type="spellStart"/>
      <w:r w:rsidRPr="00FE50DC">
        <w:rPr>
          <w:rFonts w:ascii="Times New Roman" w:hAnsi="Times New Roman" w:cs="Times New Roman"/>
          <w:sz w:val="24"/>
          <w:szCs w:val="24"/>
          <w:lang w:val="en-GB"/>
        </w:rPr>
        <w:t>Elaborat</w:t>
      </w:r>
      <w:proofErr w:type="spellEnd"/>
      <w:r>
        <w:rPr>
          <w:rFonts w:ascii="Times New Roman" w:hAnsi="Times New Roman" w:cs="Times New Roman"/>
          <w:sz w:val="24"/>
          <w:szCs w:val="24"/>
          <w:lang w:val="en-GB"/>
        </w:rPr>
        <w:t xml:space="preserve"> </w:t>
      </w:r>
      <w:proofErr w:type="spellStart"/>
      <w:r w:rsidRPr="00FE50DC">
        <w:rPr>
          <w:rFonts w:ascii="Times New Roman" w:hAnsi="Times New Roman" w:cs="Times New Roman"/>
          <w:sz w:val="24"/>
          <w:szCs w:val="24"/>
          <w:lang w:val="en-GB"/>
        </w:rPr>
        <w:t>energetske</w:t>
      </w:r>
      <w:proofErr w:type="spellEnd"/>
      <w:r>
        <w:rPr>
          <w:rFonts w:ascii="Times New Roman" w:hAnsi="Times New Roman" w:cs="Times New Roman"/>
          <w:sz w:val="24"/>
          <w:szCs w:val="24"/>
          <w:lang w:val="en-GB"/>
        </w:rPr>
        <w:t xml:space="preserve"> </w:t>
      </w:r>
      <w:proofErr w:type="spellStart"/>
      <w:r w:rsidRPr="00FE50DC">
        <w:rPr>
          <w:rFonts w:ascii="Times New Roman" w:hAnsi="Times New Roman" w:cs="Times New Roman"/>
          <w:sz w:val="24"/>
          <w:szCs w:val="24"/>
          <w:lang w:val="en-GB"/>
        </w:rPr>
        <w:t>efikasnosti</w:t>
      </w:r>
      <w:proofErr w:type="spellEnd"/>
      <w:r w:rsidR="00B85E86">
        <w:rPr>
          <w:rFonts w:ascii="Times New Roman" w:hAnsi="Times New Roman" w:cs="Times New Roman"/>
          <w:sz w:val="24"/>
          <w:szCs w:val="24"/>
          <w:lang w:val="en-GB"/>
        </w:rPr>
        <w:t xml:space="preserve">, </w:t>
      </w:r>
      <w:proofErr w:type="spellStart"/>
      <w:r w:rsidR="00B85E86">
        <w:rPr>
          <w:rFonts w:ascii="Times New Roman" w:hAnsi="Times New Roman" w:cs="Times New Roman"/>
          <w:sz w:val="24"/>
          <w:szCs w:val="24"/>
          <w:lang w:val="en-GB"/>
        </w:rPr>
        <w:t>postojeće</w:t>
      </w:r>
      <w:proofErr w:type="spellEnd"/>
      <w:r w:rsidR="00B85E86">
        <w:rPr>
          <w:rFonts w:ascii="Times New Roman" w:hAnsi="Times New Roman" w:cs="Times New Roman"/>
          <w:sz w:val="24"/>
          <w:szCs w:val="24"/>
          <w:lang w:val="en-GB"/>
        </w:rPr>
        <w:t xml:space="preserve"> </w:t>
      </w:r>
      <w:proofErr w:type="spellStart"/>
      <w:r w:rsidR="00B85E86">
        <w:rPr>
          <w:rFonts w:ascii="Times New Roman" w:hAnsi="Times New Roman" w:cs="Times New Roman"/>
          <w:sz w:val="24"/>
          <w:szCs w:val="24"/>
          <w:lang w:val="en-GB"/>
        </w:rPr>
        <w:t>stanje</w:t>
      </w:r>
      <w:proofErr w:type="spellEnd"/>
      <w:r w:rsidR="00B85E86">
        <w:rPr>
          <w:rFonts w:ascii="Times New Roman" w:hAnsi="Times New Roman" w:cs="Times New Roman"/>
          <w:sz w:val="24"/>
          <w:szCs w:val="24"/>
          <w:lang w:val="en-GB"/>
        </w:rPr>
        <w:t xml:space="preserve"> </w:t>
      </w:r>
      <w:proofErr w:type="spellStart"/>
      <w:r w:rsidR="00B85E86">
        <w:rPr>
          <w:rFonts w:ascii="Times New Roman" w:hAnsi="Times New Roman" w:cs="Times New Roman"/>
          <w:sz w:val="24"/>
          <w:szCs w:val="24"/>
          <w:lang w:val="en-GB"/>
        </w:rPr>
        <w:t>i</w:t>
      </w:r>
      <w:proofErr w:type="spellEnd"/>
      <w:r w:rsidR="00B85E86">
        <w:rPr>
          <w:rFonts w:ascii="Times New Roman" w:hAnsi="Times New Roman" w:cs="Times New Roman"/>
          <w:sz w:val="24"/>
          <w:szCs w:val="24"/>
          <w:lang w:val="en-GB"/>
        </w:rPr>
        <w:t xml:space="preserve"> </w:t>
      </w:r>
      <w:proofErr w:type="spellStart"/>
      <w:r w:rsidR="00B85E86">
        <w:rPr>
          <w:rFonts w:ascii="Times New Roman" w:hAnsi="Times New Roman" w:cs="Times New Roman"/>
          <w:sz w:val="24"/>
          <w:szCs w:val="24"/>
          <w:lang w:val="en-GB"/>
        </w:rPr>
        <w:t>predloženo</w:t>
      </w:r>
      <w:proofErr w:type="spellEnd"/>
      <w:r w:rsidR="00B85E86">
        <w:rPr>
          <w:rFonts w:ascii="Times New Roman" w:hAnsi="Times New Roman" w:cs="Times New Roman"/>
          <w:sz w:val="24"/>
          <w:szCs w:val="24"/>
          <w:lang w:val="en-GB"/>
        </w:rPr>
        <w:t xml:space="preserve"> (novo) </w:t>
      </w:r>
      <w:proofErr w:type="spellStart"/>
      <w:r w:rsidR="00B85E86">
        <w:rPr>
          <w:rFonts w:ascii="Times New Roman" w:hAnsi="Times New Roman" w:cs="Times New Roman"/>
          <w:sz w:val="24"/>
          <w:szCs w:val="24"/>
          <w:lang w:val="en-GB"/>
        </w:rPr>
        <w:t>stanje</w:t>
      </w:r>
      <w:proofErr w:type="spellEnd"/>
      <w:r w:rsidRPr="00FE50DC">
        <w:rPr>
          <w:rFonts w:ascii="Times New Roman" w:hAnsi="Times New Roman" w:cs="Times New Roman"/>
          <w:sz w:val="24"/>
          <w:szCs w:val="24"/>
          <w:lang w:val="en-GB"/>
        </w:rPr>
        <w:t xml:space="preserve">” of the </w:t>
      </w:r>
      <w:r w:rsidR="00C62C2C">
        <w:rPr>
          <w:rFonts w:ascii="Times New Roman" w:hAnsi="Times New Roman" w:cs="Times New Roman"/>
          <w:sz w:val="24"/>
          <w:szCs w:val="24"/>
          <w:lang w:val="en-GB"/>
        </w:rPr>
        <w:t>Swimming</w:t>
      </w:r>
      <w:r w:rsidRPr="00FE50DC">
        <w:rPr>
          <w:rFonts w:ascii="Times New Roman" w:hAnsi="Times New Roman" w:cs="Times New Roman"/>
          <w:sz w:val="24"/>
          <w:szCs w:val="24"/>
          <w:lang w:val="en-GB"/>
        </w:rPr>
        <w:t xml:space="preserve"> pool at the Sports centr</w:t>
      </w:r>
      <w:r w:rsidR="00C62C2C">
        <w:rPr>
          <w:rFonts w:ascii="Times New Roman" w:hAnsi="Times New Roman" w:cs="Times New Roman"/>
          <w:sz w:val="24"/>
          <w:szCs w:val="24"/>
          <w:lang w:val="en-GB"/>
        </w:rPr>
        <w:t>e</w:t>
      </w:r>
      <w:r w:rsidRPr="00FE50DC">
        <w:rPr>
          <w:rFonts w:ascii="Times New Roman" w:hAnsi="Times New Roman" w:cs="Times New Roman"/>
          <w:sz w:val="24"/>
          <w:szCs w:val="24"/>
          <w:lang w:val="en-GB"/>
        </w:rPr>
        <w:t xml:space="preserve"> “</w:t>
      </w:r>
      <w:proofErr w:type="spellStart"/>
      <w:r w:rsidRPr="00FE50DC">
        <w:rPr>
          <w:rFonts w:ascii="Times New Roman" w:hAnsi="Times New Roman" w:cs="Times New Roman"/>
          <w:sz w:val="24"/>
          <w:szCs w:val="24"/>
          <w:lang w:val="en-GB"/>
        </w:rPr>
        <w:t>Streliste</w:t>
      </w:r>
      <w:proofErr w:type="spellEnd"/>
      <w:r w:rsidRPr="00FE50DC">
        <w:rPr>
          <w:rFonts w:ascii="Times New Roman" w:hAnsi="Times New Roman" w:cs="Times New Roman"/>
          <w:sz w:val="24"/>
          <w:szCs w:val="24"/>
          <w:lang w:val="en-GB"/>
        </w:rPr>
        <w:t>”</w:t>
      </w:r>
      <w:r w:rsidRPr="00FE50DC">
        <w:rPr>
          <w:rFonts w:ascii="Times New Roman" w:hAnsi="Times New Roman" w:cs="Times New Roman"/>
          <w:sz w:val="24"/>
          <w:szCs w:val="24"/>
          <w:lang w:val="en-GB"/>
        </w:rPr>
        <w:br/>
        <w:t xml:space="preserve">4.2. </w:t>
      </w:r>
      <w:r w:rsidR="00964990">
        <w:rPr>
          <w:rFonts w:ascii="Times New Roman" w:hAnsi="Times New Roman" w:cs="Times New Roman"/>
          <w:sz w:val="24"/>
          <w:szCs w:val="24"/>
          <w:lang w:val="en-GB"/>
        </w:rPr>
        <w:t xml:space="preserve">Recommendations for upgrades </w:t>
      </w:r>
      <w:r w:rsidRPr="00FE50DC">
        <w:rPr>
          <w:rFonts w:ascii="Times New Roman" w:hAnsi="Times New Roman" w:cs="Times New Roman"/>
          <w:sz w:val="24"/>
          <w:szCs w:val="24"/>
          <w:lang w:val="en-GB"/>
        </w:rPr>
        <w:t>(social responsibilit</w:t>
      </w:r>
      <w:r w:rsidR="00964990">
        <w:rPr>
          <w:rFonts w:ascii="Times New Roman" w:hAnsi="Times New Roman" w:cs="Times New Roman"/>
          <w:sz w:val="24"/>
          <w:szCs w:val="24"/>
          <w:lang w:val="en-GB"/>
        </w:rPr>
        <w:t xml:space="preserve">y, promotion through education, </w:t>
      </w:r>
      <w:r w:rsidRPr="00FE50DC">
        <w:rPr>
          <w:rFonts w:ascii="Times New Roman" w:hAnsi="Times New Roman" w:cs="Times New Roman"/>
          <w:sz w:val="24"/>
          <w:szCs w:val="24"/>
          <w:lang w:val="en-GB"/>
        </w:rPr>
        <w:t>educational social events, various benefits - economic, social,</w:t>
      </w:r>
      <w:r w:rsidRPr="00FE50DC">
        <w:rPr>
          <w:rFonts w:ascii="Times New Roman" w:hAnsi="Times New Roman" w:cs="Times New Roman"/>
          <w:sz w:val="24"/>
          <w:szCs w:val="24"/>
          <w:lang w:val="en-GB"/>
        </w:rPr>
        <w:br/>
        <w:t xml:space="preserve">promotion of positive examples, active involvement of the </w:t>
      </w:r>
      <w:r w:rsidR="002B1990">
        <w:rPr>
          <w:rFonts w:ascii="Times New Roman" w:hAnsi="Times New Roman" w:cs="Times New Roman"/>
          <w:sz w:val="24"/>
          <w:szCs w:val="24"/>
          <w:lang w:val="en-GB"/>
        </w:rPr>
        <w:t xml:space="preserve">local government and themselves </w:t>
      </w:r>
      <w:r w:rsidRPr="00FE50DC">
        <w:rPr>
          <w:rFonts w:ascii="Times New Roman" w:hAnsi="Times New Roman" w:cs="Times New Roman"/>
          <w:sz w:val="24"/>
          <w:szCs w:val="24"/>
          <w:lang w:val="en-GB"/>
        </w:rPr>
        <w:t>citizens, action plan, analysis, monitoring (measur</w:t>
      </w:r>
      <w:r w:rsidR="002B1990">
        <w:rPr>
          <w:rFonts w:ascii="Times New Roman" w:hAnsi="Times New Roman" w:cs="Times New Roman"/>
          <w:sz w:val="24"/>
          <w:szCs w:val="24"/>
          <w:lang w:val="en-GB"/>
        </w:rPr>
        <w:t xml:space="preserve">ement) and promotion of effects </w:t>
      </w:r>
      <w:r w:rsidRPr="00FE50DC">
        <w:rPr>
          <w:rFonts w:ascii="Times New Roman" w:hAnsi="Times New Roman" w:cs="Times New Roman"/>
          <w:sz w:val="24"/>
          <w:szCs w:val="24"/>
          <w:lang w:val="en-GB"/>
        </w:rPr>
        <w:t>applied measures)</w:t>
      </w:r>
      <w:r w:rsidRPr="00FE50DC">
        <w:rPr>
          <w:rFonts w:ascii="Times New Roman" w:hAnsi="Times New Roman" w:cs="Times New Roman"/>
          <w:sz w:val="24"/>
          <w:szCs w:val="24"/>
          <w:lang w:val="en-GB"/>
        </w:rPr>
        <w:br/>
        <w:t>4.3. Urban ecology (cities as places of innovation and change of ecological awareness,</w:t>
      </w:r>
      <w:r w:rsidRPr="00FE50DC">
        <w:rPr>
          <w:rFonts w:ascii="Times New Roman" w:hAnsi="Times New Roman" w:cs="Times New Roman"/>
          <w:sz w:val="24"/>
          <w:szCs w:val="24"/>
          <w:lang w:val="en-GB"/>
        </w:rPr>
        <w:br/>
        <w:t xml:space="preserve">the concept of a smart city, the integration of environmental </w:t>
      </w:r>
      <w:r w:rsidR="002B1990">
        <w:rPr>
          <w:rFonts w:ascii="Times New Roman" w:hAnsi="Times New Roman" w:cs="Times New Roman"/>
          <w:sz w:val="24"/>
          <w:szCs w:val="24"/>
          <w:lang w:val="en-GB"/>
        </w:rPr>
        <w:t xml:space="preserve">demands into urban development, </w:t>
      </w:r>
      <w:r w:rsidRPr="00FE50DC">
        <w:rPr>
          <w:rFonts w:ascii="Times New Roman" w:hAnsi="Times New Roman" w:cs="Times New Roman"/>
          <w:sz w:val="24"/>
          <w:szCs w:val="24"/>
          <w:lang w:val="en-GB"/>
        </w:rPr>
        <w:t xml:space="preserve">urban ecology as a brand - especially important for </w:t>
      </w:r>
      <w:proofErr w:type="spellStart"/>
      <w:r w:rsidRPr="00FE50DC">
        <w:rPr>
          <w:rFonts w:ascii="Times New Roman" w:hAnsi="Times New Roman" w:cs="Times New Roman"/>
          <w:sz w:val="24"/>
          <w:szCs w:val="24"/>
          <w:lang w:val="en-GB"/>
        </w:rPr>
        <w:t>Pancevo</w:t>
      </w:r>
      <w:proofErr w:type="spellEnd"/>
      <w:r w:rsidRPr="00FE50DC">
        <w:rPr>
          <w:rFonts w:ascii="Times New Roman" w:hAnsi="Times New Roman" w:cs="Times New Roman"/>
          <w:sz w:val="24"/>
          <w:szCs w:val="24"/>
          <w:lang w:val="en-GB"/>
        </w:rPr>
        <w:t>)</w:t>
      </w:r>
      <w:r w:rsidRPr="00FE50DC">
        <w:rPr>
          <w:rFonts w:ascii="Times New Roman" w:hAnsi="Times New Roman" w:cs="Times New Roman"/>
          <w:sz w:val="24"/>
          <w:szCs w:val="24"/>
          <w:lang w:val="en-GB"/>
        </w:rPr>
        <w:br/>
        <w:t>Conclusion (cause-effect link: energy efficiency - sustainable development - quality of life)</w:t>
      </w:r>
      <w:r w:rsidRPr="00FE50DC">
        <w:rPr>
          <w:rFonts w:ascii="Times New Roman" w:hAnsi="Times New Roman" w:cs="Times New Roman"/>
          <w:sz w:val="24"/>
          <w:szCs w:val="24"/>
          <w:lang w:val="en-GB"/>
        </w:rPr>
        <w:br/>
        <w:t>Literature</w:t>
      </w:r>
      <w:r w:rsidRPr="00FE50DC">
        <w:rPr>
          <w:rFonts w:ascii="Times New Roman" w:hAnsi="Times New Roman" w:cs="Times New Roman"/>
          <w:sz w:val="24"/>
          <w:szCs w:val="24"/>
          <w:lang w:val="en-GB"/>
        </w:rPr>
        <w:br/>
      </w:r>
      <w:r w:rsidRPr="00FE50DC">
        <w:rPr>
          <w:rFonts w:ascii="Times New Roman" w:hAnsi="Times New Roman" w:cs="Times New Roman"/>
          <w:sz w:val="24"/>
          <w:szCs w:val="24"/>
          <w:lang w:val="en-GB"/>
        </w:rPr>
        <w:br/>
      </w:r>
      <w:r w:rsidRPr="00FE50DC">
        <w:rPr>
          <w:rFonts w:ascii="Times New Roman" w:hAnsi="Times New Roman" w:cs="Times New Roman"/>
          <w:sz w:val="24"/>
          <w:szCs w:val="24"/>
          <w:lang w:val="en-GB"/>
        </w:rPr>
        <w:br/>
        <w:t>III EXPECTED EFFECTS OF THE  RESEARCH FOR STUDY</w:t>
      </w:r>
      <w:r w:rsidRPr="00FE50DC">
        <w:rPr>
          <w:rFonts w:ascii="Times New Roman" w:hAnsi="Times New Roman" w:cs="Times New Roman"/>
          <w:sz w:val="24"/>
          <w:szCs w:val="24"/>
          <w:lang w:val="en-GB"/>
        </w:rPr>
        <w:br/>
        <w:t>The study is expected to show the real results of the implementation of concrete measures of energy rehabilitation of the Sports Hall, as well as to examine the results obtained in relation to the local level and in relation to the wider social context.</w:t>
      </w:r>
      <w:r w:rsidRPr="00FE50DC">
        <w:rPr>
          <w:rFonts w:ascii="Times New Roman" w:hAnsi="Times New Roman" w:cs="Times New Roman"/>
          <w:sz w:val="24"/>
          <w:szCs w:val="24"/>
          <w:lang w:val="en-GB"/>
        </w:rPr>
        <w:br/>
        <w:t>Also, the study should show if there are other possibilities for improving the state of the environment and the quality of life of the population through the application of new measures of energy efficiency in the observed area, as well as other measures that will encourage the development of environmental awareness, and to propose further steps in this direction.</w:t>
      </w:r>
      <w:r w:rsidRPr="00FE50DC">
        <w:rPr>
          <w:rFonts w:ascii="Times New Roman" w:hAnsi="Times New Roman" w:cs="Times New Roman"/>
          <w:sz w:val="24"/>
          <w:szCs w:val="24"/>
          <w:lang w:val="en-GB"/>
        </w:rPr>
        <w:br/>
      </w:r>
      <w:r w:rsidRPr="00FE50DC">
        <w:rPr>
          <w:rFonts w:ascii="Times New Roman" w:hAnsi="Times New Roman" w:cs="Times New Roman"/>
          <w:sz w:val="24"/>
          <w:szCs w:val="24"/>
          <w:lang w:val="en-GB"/>
        </w:rPr>
        <w:br/>
        <w:t>IV AVAILABLE DOCUMENTATION</w:t>
      </w:r>
      <w:r w:rsidRPr="00FE50DC">
        <w:rPr>
          <w:rFonts w:ascii="Times New Roman" w:hAnsi="Times New Roman" w:cs="Times New Roman"/>
          <w:sz w:val="24"/>
          <w:szCs w:val="24"/>
          <w:lang w:val="en-GB"/>
        </w:rPr>
        <w:br/>
        <w:t>1. Energy Efficiency Study of the sports hall</w:t>
      </w:r>
    </w:p>
    <w:p w:rsidR="00FE50DC" w:rsidRPr="00FE50DC" w:rsidRDefault="00FE50DC" w:rsidP="00FE50DC">
      <w:pPr>
        <w:spacing w:after="0"/>
        <w:ind w:left="810"/>
        <w:rPr>
          <w:rFonts w:ascii="Times New Roman" w:hAnsi="Times New Roman" w:cs="Times New Roman"/>
          <w:sz w:val="24"/>
          <w:szCs w:val="24"/>
          <w:lang w:val="en-GB"/>
        </w:rPr>
      </w:pPr>
      <w:r w:rsidRPr="00FE50DC">
        <w:rPr>
          <w:rFonts w:ascii="Times New Roman" w:hAnsi="Times New Roman" w:cs="Times New Roman"/>
          <w:sz w:val="24"/>
          <w:szCs w:val="24"/>
          <w:lang w:val="en-GB"/>
        </w:rPr>
        <w:t>- Book 1 - Analysis of the current state and</w:t>
      </w:r>
      <w:r w:rsidRPr="00FE50DC">
        <w:rPr>
          <w:rFonts w:ascii="Times New Roman" w:hAnsi="Times New Roman" w:cs="Times New Roman"/>
          <w:sz w:val="24"/>
          <w:szCs w:val="24"/>
          <w:lang w:val="en-GB"/>
        </w:rPr>
        <w:br/>
        <w:t>- Book 2 - Proposed measures and assessment of improvements.</w:t>
      </w:r>
    </w:p>
    <w:p w:rsidR="00FE50DC" w:rsidRPr="00FE50DC" w:rsidRDefault="00FE50DC" w:rsidP="00FE50DC">
      <w:pPr>
        <w:spacing w:after="0"/>
        <w:ind w:left="540"/>
        <w:rPr>
          <w:rFonts w:ascii="Times New Roman" w:hAnsi="Times New Roman" w:cs="Times New Roman"/>
          <w:sz w:val="24"/>
          <w:szCs w:val="24"/>
          <w:lang w:val="en-GB"/>
        </w:rPr>
      </w:pPr>
      <w:r w:rsidRPr="00FE50DC">
        <w:rPr>
          <w:rFonts w:ascii="Times New Roman" w:hAnsi="Times New Roman" w:cs="Times New Roman"/>
          <w:sz w:val="24"/>
          <w:szCs w:val="24"/>
          <w:lang w:val="en-GB"/>
        </w:rPr>
        <w:t>2. Project of the constructed building of the Sports Hall (“</w:t>
      </w:r>
      <w:proofErr w:type="spellStart"/>
      <w:r w:rsidRPr="00FE50DC">
        <w:rPr>
          <w:rFonts w:ascii="Times New Roman" w:hAnsi="Times New Roman" w:cs="Times New Roman"/>
          <w:sz w:val="24"/>
          <w:szCs w:val="24"/>
          <w:lang w:val="en-GB"/>
        </w:rPr>
        <w:t>Projekat</w:t>
      </w:r>
      <w:proofErr w:type="spellEnd"/>
      <w:r w:rsidR="00F44CF2">
        <w:rPr>
          <w:rFonts w:ascii="Times New Roman" w:hAnsi="Times New Roman" w:cs="Times New Roman"/>
          <w:sz w:val="24"/>
          <w:szCs w:val="24"/>
          <w:lang w:val="en-GB"/>
        </w:rPr>
        <w:t xml:space="preserve"> </w:t>
      </w:r>
      <w:proofErr w:type="spellStart"/>
      <w:r w:rsidRPr="00FE50DC">
        <w:rPr>
          <w:rFonts w:ascii="Times New Roman" w:hAnsi="Times New Roman" w:cs="Times New Roman"/>
          <w:sz w:val="24"/>
          <w:szCs w:val="24"/>
          <w:lang w:val="en-GB"/>
        </w:rPr>
        <w:t>izvedenog</w:t>
      </w:r>
      <w:proofErr w:type="spellEnd"/>
      <w:r w:rsidR="00F44CF2">
        <w:rPr>
          <w:rFonts w:ascii="Times New Roman" w:hAnsi="Times New Roman" w:cs="Times New Roman"/>
          <w:sz w:val="24"/>
          <w:szCs w:val="24"/>
          <w:lang w:val="en-GB"/>
        </w:rPr>
        <w:t xml:space="preserve"> </w:t>
      </w:r>
      <w:proofErr w:type="spellStart"/>
      <w:r w:rsidRPr="00FE50DC">
        <w:rPr>
          <w:rFonts w:ascii="Times New Roman" w:hAnsi="Times New Roman" w:cs="Times New Roman"/>
          <w:sz w:val="24"/>
          <w:szCs w:val="24"/>
          <w:lang w:val="en-GB"/>
        </w:rPr>
        <w:t>objekta</w:t>
      </w:r>
      <w:proofErr w:type="spellEnd"/>
      <w:r w:rsidRPr="00FE50DC">
        <w:rPr>
          <w:rFonts w:ascii="Times New Roman" w:hAnsi="Times New Roman" w:cs="Times New Roman"/>
          <w:sz w:val="24"/>
          <w:szCs w:val="24"/>
          <w:lang w:val="en-GB"/>
        </w:rPr>
        <w:t>” by Serbian law)</w:t>
      </w:r>
    </w:p>
    <w:p w:rsidR="00AD1656" w:rsidRPr="00FE50DC" w:rsidRDefault="00FE50DC" w:rsidP="00FE50DC">
      <w:pPr>
        <w:spacing w:after="0"/>
        <w:ind w:left="540"/>
        <w:rPr>
          <w:rFonts w:ascii="Times New Roman" w:hAnsi="Times New Roman" w:cs="Times New Roman"/>
          <w:sz w:val="24"/>
          <w:szCs w:val="24"/>
          <w:lang w:val="en-GB"/>
        </w:rPr>
      </w:pPr>
      <w:r w:rsidRPr="00FE50DC">
        <w:rPr>
          <w:rFonts w:ascii="Times New Roman" w:hAnsi="Times New Roman" w:cs="Times New Roman"/>
          <w:sz w:val="24"/>
          <w:szCs w:val="24"/>
          <w:lang w:val="en-GB"/>
        </w:rPr>
        <w:t xml:space="preserve">3. </w:t>
      </w:r>
      <w:r w:rsidR="0045610D">
        <w:rPr>
          <w:rFonts w:ascii="Times New Roman" w:hAnsi="Times New Roman" w:cs="Times New Roman"/>
          <w:sz w:val="24"/>
          <w:szCs w:val="24"/>
          <w:lang w:val="en-GB"/>
        </w:rPr>
        <w:t xml:space="preserve">Swimming pool building of the Sports </w:t>
      </w:r>
      <w:proofErr w:type="spellStart"/>
      <w:r w:rsidR="0045610D">
        <w:rPr>
          <w:rFonts w:ascii="Times New Roman" w:hAnsi="Times New Roman" w:cs="Times New Roman"/>
          <w:sz w:val="24"/>
          <w:szCs w:val="24"/>
          <w:lang w:val="en-GB"/>
        </w:rPr>
        <w:t>Center</w:t>
      </w:r>
      <w:proofErr w:type="spellEnd"/>
      <w:r w:rsidR="0045610D">
        <w:rPr>
          <w:rFonts w:ascii="Times New Roman" w:hAnsi="Times New Roman" w:cs="Times New Roman"/>
          <w:sz w:val="24"/>
          <w:szCs w:val="24"/>
          <w:lang w:val="en-GB"/>
        </w:rPr>
        <w:t xml:space="preserve"> </w:t>
      </w:r>
      <w:proofErr w:type="spellStart"/>
      <w:r w:rsidR="0045610D">
        <w:rPr>
          <w:rFonts w:ascii="Times New Roman" w:hAnsi="Times New Roman" w:cs="Times New Roman"/>
          <w:sz w:val="24"/>
          <w:szCs w:val="24"/>
          <w:lang w:val="en-GB"/>
        </w:rPr>
        <w:t>Streliste</w:t>
      </w:r>
      <w:proofErr w:type="spellEnd"/>
      <w:r w:rsidR="0045610D">
        <w:rPr>
          <w:rFonts w:ascii="Times New Roman" w:hAnsi="Times New Roman" w:cs="Times New Roman"/>
          <w:sz w:val="24"/>
          <w:szCs w:val="24"/>
          <w:lang w:val="en-GB"/>
        </w:rPr>
        <w:t xml:space="preserve"> </w:t>
      </w:r>
      <w:r w:rsidRPr="00FE50DC">
        <w:rPr>
          <w:rFonts w:ascii="Times New Roman" w:hAnsi="Times New Roman" w:cs="Times New Roman"/>
          <w:sz w:val="24"/>
          <w:szCs w:val="24"/>
          <w:lang w:val="en-GB"/>
        </w:rPr>
        <w:t>Project of the current state (“</w:t>
      </w:r>
      <w:proofErr w:type="spellStart"/>
      <w:r w:rsidR="00F44CF2">
        <w:rPr>
          <w:rFonts w:ascii="Times New Roman" w:hAnsi="Times New Roman" w:cs="Times New Roman"/>
          <w:sz w:val="24"/>
          <w:szCs w:val="24"/>
          <w:lang w:val="en-GB"/>
        </w:rPr>
        <w:t>Objekat</w:t>
      </w:r>
      <w:proofErr w:type="spellEnd"/>
      <w:r w:rsidR="00F44CF2">
        <w:rPr>
          <w:rFonts w:ascii="Times New Roman" w:hAnsi="Times New Roman" w:cs="Times New Roman"/>
          <w:sz w:val="24"/>
          <w:szCs w:val="24"/>
          <w:lang w:val="en-GB"/>
        </w:rPr>
        <w:t xml:space="preserve"> </w:t>
      </w:r>
      <w:proofErr w:type="spellStart"/>
      <w:r w:rsidR="00F44CF2">
        <w:rPr>
          <w:rFonts w:ascii="Times New Roman" w:hAnsi="Times New Roman" w:cs="Times New Roman"/>
          <w:sz w:val="24"/>
          <w:szCs w:val="24"/>
          <w:lang w:val="en-GB"/>
        </w:rPr>
        <w:t>Zatvoreni</w:t>
      </w:r>
      <w:proofErr w:type="spellEnd"/>
      <w:r w:rsidR="00F44CF2">
        <w:rPr>
          <w:rFonts w:ascii="Times New Roman" w:hAnsi="Times New Roman" w:cs="Times New Roman"/>
          <w:sz w:val="24"/>
          <w:szCs w:val="24"/>
          <w:lang w:val="en-GB"/>
        </w:rPr>
        <w:t xml:space="preserve"> </w:t>
      </w:r>
      <w:proofErr w:type="spellStart"/>
      <w:r w:rsidR="00F44CF2">
        <w:rPr>
          <w:rFonts w:ascii="Times New Roman" w:hAnsi="Times New Roman" w:cs="Times New Roman"/>
          <w:sz w:val="24"/>
          <w:szCs w:val="24"/>
          <w:lang w:val="en-GB"/>
        </w:rPr>
        <w:t>Bazen</w:t>
      </w:r>
      <w:proofErr w:type="spellEnd"/>
      <w:r w:rsidR="00F44CF2">
        <w:rPr>
          <w:rFonts w:ascii="Times New Roman" w:hAnsi="Times New Roman" w:cs="Times New Roman"/>
          <w:sz w:val="24"/>
          <w:szCs w:val="24"/>
          <w:lang w:val="en-GB"/>
        </w:rPr>
        <w:t xml:space="preserve"> SRC </w:t>
      </w:r>
      <w:proofErr w:type="spellStart"/>
      <w:r w:rsidR="00F44CF2">
        <w:rPr>
          <w:rFonts w:ascii="Times New Roman" w:hAnsi="Times New Roman" w:cs="Times New Roman"/>
          <w:sz w:val="24"/>
          <w:szCs w:val="24"/>
          <w:lang w:val="en-GB"/>
        </w:rPr>
        <w:t>Strelište</w:t>
      </w:r>
      <w:proofErr w:type="spellEnd"/>
      <w:r w:rsidR="00F44CF2">
        <w:rPr>
          <w:rFonts w:ascii="Times New Roman" w:hAnsi="Times New Roman" w:cs="Times New Roman"/>
          <w:sz w:val="24"/>
          <w:szCs w:val="24"/>
          <w:lang w:val="en-GB"/>
        </w:rPr>
        <w:t xml:space="preserve"> </w:t>
      </w:r>
      <w:proofErr w:type="spellStart"/>
      <w:r w:rsidRPr="00FE50DC">
        <w:rPr>
          <w:rFonts w:ascii="Times New Roman" w:hAnsi="Times New Roman" w:cs="Times New Roman"/>
          <w:sz w:val="24"/>
          <w:szCs w:val="24"/>
          <w:lang w:val="en-GB"/>
        </w:rPr>
        <w:t>Projekat</w:t>
      </w:r>
      <w:proofErr w:type="spellEnd"/>
      <w:r w:rsidR="00F44CF2">
        <w:rPr>
          <w:rFonts w:ascii="Times New Roman" w:hAnsi="Times New Roman" w:cs="Times New Roman"/>
          <w:sz w:val="24"/>
          <w:szCs w:val="24"/>
          <w:lang w:val="en-GB"/>
        </w:rPr>
        <w:t xml:space="preserve"> </w:t>
      </w:r>
      <w:proofErr w:type="spellStart"/>
      <w:r w:rsidR="00F44CF2">
        <w:rPr>
          <w:rFonts w:ascii="Times New Roman" w:hAnsi="Times New Roman" w:cs="Times New Roman"/>
          <w:sz w:val="24"/>
          <w:szCs w:val="24"/>
          <w:lang w:val="en-GB"/>
        </w:rPr>
        <w:t>i</w:t>
      </w:r>
      <w:r w:rsidRPr="00FE50DC">
        <w:rPr>
          <w:rFonts w:ascii="Times New Roman" w:hAnsi="Times New Roman" w:cs="Times New Roman"/>
          <w:sz w:val="24"/>
          <w:szCs w:val="24"/>
          <w:lang w:val="en-GB"/>
        </w:rPr>
        <w:t>zvedenog</w:t>
      </w:r>
      <w:proofErr w:type="spellEnd"/>
      <w:r w:rsidR="00F44CF2">
        <w:rPr>
          <w:rFonts w:ascii="Times New Roman" w:hAnsi="Times New Roman" w:cs="Times New Roman"/>
          <w:sz w:val="24"/>
          <w:szCs w:val="24"/>
          <w:lang w:val="en-GB"/>
        </w:rPr>
        <w:t xml:space="preserve"> </w:t>
      </w:r>
      <w:proofErr w:type="spellStart"/>
      <w:r w:rsidRPr="00FE50DC">
        <w:rPr>
          <w:rFonts w:ascii="Times New Roman" w:hAnsi="Times New Roman" w:cs="Times New Roman"/>
          <w:sz w:val="24"/>
          <w:szCs w:val="24"/>
          <w:lang w:val="en-GB"/>
        </w:rPr>
        <w:t>stanja</w:t>
      </w:r>
      <w:proofErr w:type="spellEnd"/>
      <w:r w:rsidRPr="00FE50DC">
        <w:rPr>
          <w:rFonts w:ascii="Times New Roman" w:hAnsi="Times New Roman" w:cs="Times New Roman"/>
          <w:sz w:val="24"/>
          <w:szCs w:val="24"/>
          <w:lang w:val="en-GB"/>
        </w:rPr>
        <w:t>” by Serbian law”)</w:t>
      </w:r>
    </w:p>
    <w:p w:rsidR="00056F91" w:rsidRPr="00FE50DC" w:rsidRDefault="00056F91" w:rsidP="00FE50DC">
      <w:pPr>
        <w:spacing w:after="0"/>
        <w:jc w:val="both"/>
        <w:rPr>
          <w:rFonts w:ascii="Times New Roman" w:hAnsi="Times New Roman" w:cs="Times New Roman"/>
          <w:sz w:val="24"/>
          <w:szCs w:val="24"/>
          <w:lang w:val="en-GB"/>
        </w:rPr>
      </w:pPr>
    </w:p>
    <w:p w:rsidR="00056F91" w:rsidRPr="005C2E62" w:rsidRDefault="00056F91" w:rsidP="00855FE4">
      <w:pPr>
        <w:spacing w:after="0"/>
        <w:jc w:val="both"/>
        <w:rPr>
          <w:rFonts w:ascii="Times New Roman" w:hAnsi="Times New Roman" w:cs="Times New Roman"/>
          <w:sz w:val="24"/>
          <w:szCs w:val="24"/>
          <w:lang w:val="en-GB"/>
        </w:rPr>
      </w:pPr>
      <w:r w:rsidRPr="005C2E62">
        <w:rPr>
          <w:rFonts w:ascii="Times New Roman" w:hAnsi="Times New Roman" w:cs="Times New Roman"/>
          <w:sz w:val="24"/>
          <w:szCs w:val="24"/>
          <w:lang w:val="en-GB"/>
        </w:rPr>
        <w:t>Required inputs</w:t>
      </w:r>
    </w:p>
    <w:p w:rsidR="00056F91" w:rsidRPr="00FE50DC" w:rsidRDefault="00056F91" w:rsidP="00855FE4">
      <w:pPr>
        <w:spacing w:after="0"/>
        <w:jc w:val="both"/>
        <w:rPr>
          <w:rFonts w:ascii="Times New Roman" w:hAnsi="Times New Roman" w:cs="Times New Roman"/>
          <w:sz w:val="24"/>
          <w:szCs w:val="24"/>
          <w:lang w:val="en-GB"/>
        </w:rPr>
      </w:pPr>
      <w:r w:rsidRPr="00FE50DC">
        <w:rPr>
          <w:rFonts w:ascii="Times New Roman" w:hAnsi="Times New Roman" w:cs="Times New Roman"/>
          <w:sz w:val="24"/>
          <w:szCs w:val="24"/>
          <w:lang w:val="en-GB"/>
        </w:rPr>
        <w:t>sufficient number of qualified and experiences staff</w:t>
      </w:r>
      <w:r w:rsidR="005C2E62" w:rsidRPr="00FE50DC">
        <w:rPr>
          <w:rFonts w:ascii="Times New Roman" w:hAnsi="Times New Roman" w:cs="Times New Roman"/>
          <w:sz w:val="24"/>
          <w:szCs w:val="24"/>
          <w:lang w:val="en-GB"/>
        </w:rPr>
        <w:t xml:space="preserve">, </w:t>
      </w:r>
      <w:r w:rsidR="009E5772" w:rsidRPr="00FE50DC">
        <w:rPr>
          <w:rFonts w:ascii="Times New Roman" w:hAnsi="Times New Roman" w:cs="Times New Roman"/>
          <w:sz w:val="24"/>
          <w:szCs w:val="24"/>
          <w:lang w:val="en-GB"/>
        </w:rPr>
        <w:t xml:space="preserve">expert/s for required Study, </w:t>
      </w:r>
      <w:r w:rsidR="005C2E62" w:rsidRPr="00FE50DC">
        <w:rPr>
          <w:rFonts w:ascii="Times New Roman" w:hAnsi="Times New Roman" w:cs="Times New Roman"/>
          <w:sz w:val="24"/>
          <w:szCs w:val="24"/>
          <w:lang w:val="en-GB"/>
        </w:rPr>
        <w:t>equipment and oth</w:t>
      </w:r>
      <w:r w:rsidR="00F44CF2">
        <w:rPr>
          <w:rFonts w:ascii="Times New Roman" w:hAnsi="Times New Roman" w:cs="Times New Roman"/>
          <w:sz w:val="24"/>
          <w:szCs w:val="24"/>
          <w:lang w:val="en-GB"/>
        </w:rPr>
        <w:t>er backstopping support as well</w:t>
      </w:r>
      <w:r w:rsidR="005C2E62" w:rsidRPr="00FE50DC">
        <w:rPr>
          <w:rFonts w:ascii="Times New Roman" w:hAnsi="Times New Roman" w:cs="Times New Roman"/>
          <w:sz w:val="24"/>
          <w:szCs w:val="24"/>
          <w:lang w:val="en-GB"/>
        </w:rPr>
        <w:t xml:space="preserve"> previous experience.</w:t>
      </w:r>
      <w:bookmarkStart w:id="0" w:name="_GoBack"/>
      <w:bookmarkEnd w:id="0"/>
      <w:r w:rsidR="00B85E86">
        <w:rPr>
          <w:rFonts w:ascii="Times New Roman" w:hAnsi="Times New Roman" w:cs="Times New Roman"/>
          <w:sz w:val="24"/>
          <w:szCs w:val="24"/>
          <w:lang w:val="en-GB"/>
        </w:rPr>
        <w:t xml:space="preserve"> </w:t>
      </w:r>
    </w:p>
    <w:p w:rsidR="00056F91" w:rsidRPr="005C2E62" w:rsidRDefault="00056F91" w:rsidP="00855FE4">
      <w:pPr>
        <w:pStyle w:val="ListParagraph"/>
        <w:spacing w:after="0"/>
        <w:jc w:val="both"/>
        <w:rPr>
          <w:rFonts w:ascii="Times New Roman" w:hAnsi="Times New Roman" w:cs="Times New Roman"/>
          <w:i/>
          <w:iCs/>
          <w:sz w:val="24"/>
          <w:szCs w:val="24"/>
          <w:lang w:val="en-GB"/>
        </w:rPr>
      </w:pPr>
    </w:p>
    <w:p w:rsidR="00056F91" w:rsidRPr="005C2E62" w:rsidRDefault="00056F91" w:rsidP="00855FE4">
      <w:pPr>
        <w:spacing w:after="0"/>
        <w:jc w:val="both"/>
        <w:rPr>
          <w:rFonts w:ascii="Times New Roman" w:hAnsi="Times New Roman" w:cs="Times New Roman"/>
          <w:sz w:val="24"/>
          <w:szCs w:val="24"/>
          <w:lang w:val="en-GB"/>
        </w:rPr>
      </w:pPr>
      <w:r w:rsidRPr="005C2E62">
        <w:rPr>
          <w:rFonts w:ascii="Times New Roman" w:hAnsi="Times New Roman" w:cs="Times New Roman"/>
          <w:sz w:val="24"/>
          <w:szCs w:val="24"/>
          <w:lang w:val="en-GB"/>
        </w:rPr>
        <w:t>Required time frame</w:t>
      </w:r>
    </w:p>
    <w:p w:rsidR="00056F91" w:rsidRPr="00E53649" w:rsidRDefault="00F44CF2"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April </w:t>
      </w:r>
      <w:r w:rsidR="005C2E62" w:rsidRPr="00AD1656">
        <w:rPr>
          <w:rFonts w:ascii="Times New Roman" w:hAnsi="Times New Roman" w:cs="Times New Roman"/>
          <w:i/>
          <w:iCs/>
          <w:sz w:val="24"/>
          <w:szCs w:val="24"/>
          <w:lang w:val="en-GB"/>
        </w:rPr>
        <w:t>201</w:t>
      </w:r>
      <w:r w:rsidR="00AD1656" w:rsidRPr="00AD1656">
        <w:rPr>
          <w:rFonts w:ascii="Times New Roman" w:hAnsi="Times New Roman" w:cs="Times New Roman"/>
          <w:i/>
          <w:iCs/>
          <w:sz w:val="24"/>
          <w:szCs w:val="24"/>
          <w:lang w:val="en-GB"/>
        </w:rPr>
        <w:t>9</w:t>
      </w:r>
      <w:r w:rsidR="005C2E62" w:rsidRPr="00AD1656">
        <w:rPr>
          <w:rFonts w:ascii="Times New Roman" w:hAnsi="Times New Roman" w:cs="Times New Roman"/>
          <w:i/>
          <w:iCs/>
          <w:sz w:val="24"/>
          <w:szCs w:val="24"/>
          <w:lang w:val="en-GB"/>
        </w:rPr>
        <w:t xml:space="preserve"> - </w:t>
      </w:r>
      <w:r w:rsidR="00AD1656" w:rsidRPr="00AD1656">
        <w:rPr>
          <w:rFonts w:ascii="Times New Roman" w:hAnsi="Times New Roman" w:cs="Times New Roman"/>
          <w:i/>
          <w:iCs/>
          <w:sz w:val="24"/>
          <w:szCs w:val="24"/>
          <w:lang w:val="en-GB"/>
        </w:rPr>
        <w:t>May</w:t>
      </w:r>
      <w:r w:rsidR="005C2E62" w:rsidRPr="00AD1656">
        <w:rPr>
          <w:rFonts w:ascii="Times New Roman" w:hAnsi="Times New Roman" w:cs="Times New Roman"/>
          <w:i/>
          <w:iCs/>
          <w:sz w:val="24"/>
          <w:szCs w:val="24"/>
          <w:lang w:val="en-GB"/>
        </w:rPr>
        <w:t xml:space="preserve"> 2019</w:t>
      </w:r>
    </w:p>
    <w:p w:rsidR="00FE50DC" w:rsidRDefault="00FE50DC" w:rsidP="00855FE4">
      <w:pPr>
        <w:pStyle w:val="ListParagraph"/>
        <w:spacing w:after="0"/>
        <w:jc w:val="both"/>
        <w:rPr>
          <w:rFonts w:ascii="Times New Roman" w:hAnsi="Times New Roman" w:cs="Times New Roman"/>
          <w:b/>
          <w:bCs/>
          <w:sz w:val="24"/>
          <w:szCs w:val="24"/>
          <w:lang w:val="en-GB"/>
        </w:rPr>
      </w:pPr>
    </w:p>
    <w:p w:rsidR="00B85E86" w:rsidRDefault="00B85E86" w:rsidP="00855FE4">
      <w:pPr>
        <w:pStyle w:val="ListParagraph"/>
        <w:spacing w:after="0"/>
        <w:jc w:val="both"/>
        <w:rPr>
          <w:rFonts w:ascii="Times New Roman" w:hAnsi="Times New Roman" w:cs="Times New Roman"/>
          <w:b/>
          <w:bCs/>
          <w:sz w:val="24"/>
          <w:szCs w:val="24"/>
          <w:lang w:val="en-GB"/>
        </w:rPr>
      </w:pPr>
    </w:p>
    <w:p w:rsidR="00B85E86" w:rsidRDefault="00B85E86" w:rsidP="00855FE4">
      <w:pPr>
        <w:pStyle w:val="ListParagraph"/>
        <w:spacing w:after="0"/>
        <w:jc w:val="both"/>
        <w:rPr>
          <w:rFonts w:ascii="Times New Roman" w:hAnsi="Times New Roman" w:cs="Times New Roman"/>
          <w:b/>
          <w:bCs/>
          <w:sz w:val="24"/>
          <w:szCs w:val="24"/>
          <w:lang w:val="en-GB"/>
        </w:rPr>
      </w:pPr>
    </w:p>
    <w:p w:rsidR="00B85E86" w:rsidRPr="00E53649" w:rsidRDefault="00B85E86" w:rsidP="00855FE4">
      <w:pPr>
        <w:pStyle w:val="ListParagraph"/>
        <w:spacing w:after="0"/>
        <w:jc w:val="both"/>
        <w:rPr>
          <w:rFonts w:ascii="Times New Roman" w:hAnsi="Times New Roman" w:cs="Times New Roman"/>
          <w:b/>
          <w:bCs/>
          <w:sz w:val="24"/>
          <w:szCs w:val="24"/>
          <w:lang w:val="en-GB"/>
        </w:rPr>
      </w:pPr>
    </w:p>
    <w:p w:rsidR="00056F91" w:rsidRDefault="00056F91" w:rsidP="008D6EF2">
      <w:pPr>
        <w:numPr>
          <w:ilvl w:val="0"/>
          <w:numId w:val="8"/>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071117" w:rsidRDefault="00071117" w:rsidP="00855FE4">
      <w:pPr>
        <w:spacing w:after="0"/>
        <w:jc w:val="both"/>
        <w:rPr>
          <w:rFonts w:ascii="Times New Roman" w:hAnsi="Times New Roman" w:cs="Times New Roman"/>
          <w:sz w:val="24"/>
          <w:szCs w:val="24"/>
        </w:rPr>
      </w:pPr>
    </w:p>
    <w:p w:rsidR="00071117" w:rsidRDefault="00071117" w:rsidP="00855FE4">
      <w:pPr>
        <w:spacing w:after="0"/>
        <w:jc w:val="both"/>
        <w:rPr>
          <w:rFonts w:ascii="Times New Roman" w:hAnsi="Times New Roman" w:cs="Times New Roman"/>
          <w:sz w:val="24"/>
          <w:szCs w:val="24"/>
        </w:rPr>
      </w:pPr>
    </w:p>
    <w:p w:rsidR="00071117" w:rsidRDefault="00071117" w:rsidP="00855FE4">
      <w:pPr>
        <w:spacing w:after="0"/>
        <w:jc w:val="both"/>
        <w:rPr>
          <w:rFonts w:ascii="Times New Roman" w:hAnsi="Times New Roman" w:cs="Times New Roman"/>
          <w:sz w:val="24"/>
          <w:szCs w:val="24"/>
        </w:rPr>
      </w:pPr>
    </w:p>
    <w:p w:rsidR="00071117" w:rsidRDefault="00071117" w:rsidP="00855FE4">
      <w:pPr>
        <w:spacing w:after="0"/>
        <w:jc w:val="both"/>
        <w:rPr>
          <w:rFonts w:ascii="Times New Roman" w:hAnsi="Times New Roman" w:cs="Times New Roman"/>
          <w:sz w:val="24"/>
          <w:szCs w:val="24"/>
        </w:rPr>
      </w:pPr>
    </w:p>
    <w:p w:rsidR="00071117" w:rsidRDefault="00071117" w:rsidP="00855FE4">
      <w:pPr>
        <w:spacing w:after="0"/>
        <w:jc w:val="both"/>
        <w:rPr>
          <w:rFonts w:ascii="Times New Roman" w:hAnsi="Times New Roman" w:cs="Times New Roman"/>
          <w:sz w:val="24"/>
          <w:szCs w:val="24"/>
        </w:rPr>
      </w:pPr>
    </w:p>
    <w:p w:rsidR="00071117" w:rsidRDefault="00071117" w:rsidP="00855FE4">
      <w:pPr>
        <w:spacing w:after="0"/>
        <w:jc w:val="both"/>
        <w:rPr>
          <w:rFonts w:ascii="Times New Roman" w:hAnsi="Times New Roman" w:cs="Times New Roman"/>
          <w:sz w:val="24"/>
          <w:szCs w:val="24"/>
        </w:rPr>
      </w:pPr>
    </w:p>
    <w:p w:rsidR="009E5772" w:rsidRDefault="009E5772" w:rsidP="00855FE4">
      <w:pPr>
        <w:spacing w:after="0"/>
        <w:jc w:val="both"/>
        <w:rPr>
          <w:rFonts w:ascii="Times New Roman" w:hAnsi="Times New Roman" w:cs="Times New Roman"/>
          <w:sz w:val="24"/>
          <w:szCs w:val="24"/>
        </w:rPr>
      </w:pPr>
    </w:p>
    <w:p w:rsidR="009E5772" w:rsidRDefault="009E5772" w:rsidP="00855FE4">
      <w:pPr>
        <w:spacing w:after="0"/>
        <w:jc w:val="both"/>
        <w:rPr>
          <w:rFonts w:ascii="Times New Roman" w:hAnsi="Times New Roman" w:cs="Times New Roman"/>
          <w:sz w:val="24"/>
          <w:szCs w:val="24"/>
        </w:rPr>
      </w:pPr>
    </w:p>
    <w:p w:rsidR="009E5772" w:rsidRDefault="009E5772" w:rsidP="00855FE4">
      <w:pPr>
        <w:spacing w:after="0"/>
        <w:jc w:val="both"/>
        <w:rPr>
          <w:rFonts w:ascii="Times New Roman" w:hAnsi="Times New Roman" w:cs="Times New Roman"/>
          <w:sz w:val="24"/>
          <w:szCs w:val="24"/>
        </w:rPr>
      </w:pPr>
    </w:p>
    <w:p w:rsidR="009E5772" w:rsidRDefault="009E5772" w:rsidP="00855FE4">
      <w:pPr>
        <w:spacing w:after="0"/>
        <w:jc w:val="both"/>
        <w:rPr>
          <w:rFonts w:ascii="Times New Roman" w:hAnsi="Times New Roman" w:cs="Times New Roman"/>
          <w:sz w:val="24"/>
          <w:szCs w:val="24"/>
        </w:rPr>
      </w:pPr>
    </w:p>
    <w:p w:rsidR="00071117" w:rsidRDefault="00071117" w:rsidP="00855FE4">
      <w:pPr>
        <w:spacing w:after="0"/>
        <w:jc w:val="both"/>
        <w:rPr>
          <w:rFonts w:ascii="Times New Roman" w:hAnsi="Times New Roman" w:cs="Times New Roman"/>
          <w:sz w:val="24"/>
          <w:szCs w:val="24"/>
        </w:rPr>
      </w:pPr>
    </w:p>
    <w:p w:rsidR="00B758F7" w:rsidRPr="00E53649" w:rsidRDefault="00B758F7"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01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9E5772" w:rsidRPr="009E5772">
        <w:rPr>
          <w:rFonts w:ascii="Times New Roman" w:hAnsi="Times New Roman" w:cs="Times New Roman"/>
          <w:sz w:val="24"/>
          <w:szCs w:val="24"/>
          <w:lang w:val="en-GB"/>
        </w:rPr>
        <w:t>Research Study</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DC66B5" w:rsidRPr="00DC66B5">
        <w:rPr>
          <w:rFonts w:ascii="Times New Roman" w:hAnsi="Times New Roman" w:cs="Times New Roman"/>
          <w:sz w:val="24"/>
          <w:szCs w:val="24"/>
          <w:lang w:val="en-GB"/>
        </w:rPr>
        <w:t xml:space="preserve">RORS13 / City of </w:t>
      </w:r>
      <w:proofErr w:type="spellStart"/>
      <w:r w:rsidR="00DC66B5" w:rsidRPr="00DC66B5">
        <w:rPr>
          <w:rFonts w:ascii="Times New Roman" w:hAnsi="Times New Roman" w:cs="Times New Roman"/>
          <w:sz w:val="24"/>
          <w:szCs w:val="24"/>
          <w:lang w:val="en-GB"/>
        </w:rPr>
        <w:t>Pancevo</w:t>
      </w:r>
      <w:proofErr w:type="spellEnd"/>
      <w:r w:rsidR="00DC66B5" w:rsidRPr="00DC66B5">
        <w:rPr>
          <w:rFonts w:ascii="Times New Roman" w:hAnsi="Times New Roman" w:cs="Times New Roman"/>
          <w:sz w:val="24"/>
          <w:szCs w:val="24"/>
          <w:lang w:val="en-GB"/>
        </w:rPr>
        <w:t xml:space="preserve"> / TD-0</w:t>
      </w:r>
      <w:r w:rsidR="009E5772">
        <w:rPr>
          <w:rFonts w:ascii="Times New Roman" w:hAnsi="Times New Roman" w:cs="Times New Roman"/>
          <w:sz w:val="24"/>
          <w:szCs w:val="24"/>
          <w:lang w:val="en-GB"/>
        </w:rPr>
        <w:t>4</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2E353F" w:rsidRPr="002E353F" w:rsidRDefault="002E353F" w:rsidP="002E353F">
      <w:pPr>
        <w:spacing w:after="0"/>
        <w:jc w:val="both"/>
        <w:rPr>
          <w:rFonts w:ascii="Times New Roman" w:hAnsi="Times New Roman" w:cs="Times New Roman"/>
          <w:sz w:val="24"/>
          <w:szCs w:val="24"/>
          <w:lang w:val="en-GB"/>
        </w:rPr>
      </w:pPr>
      <w:r w:rsidRPr="002E353F">
        <w:rPr>
          <w:rFonts w:ascii="Times New Roman" w:hAnsi="Times New Roman" w:cs="Times New Roman"/>
          <w:sz w:val="24"/>
          <w:szCs w:val="24"/>
          <w:lang w:val="en-GB"/>
        </w:rPr>
        <w:t>CITY OF PANCEVO</w:t>
      </w:r>
    </w:p>
    <w:p w:rsidR="002E353F" w:rsidRPr="002E353F" w:rsidRDefault="002E353F" w:rsidP="002E353F">
      <w:pPr>
        <w:spacing w:after="0"/>
        <w:jc w:val="both"/>
        <w:rPr>
          <w:rFonts w:ascii="Times New Roman" w:hAnsi="Times New Roman" w:cs="Times New Roman"/>
          <w:sz w:val="24"/>
          <w:szCs w:val="24"/>
          <w:lang w:val="en-GB"/>
        </w:rPr>
      </w:pPr>
      <w:r w:rsidRPr="002E353F">
        <w:rPr>
          <w:rFonts w:ascii="Times New Roman" w:hAnsi="Times New Roman" w:cs="Times New Roman"/>
          <w:sz w:val="24"/>
          <w:szCs w:val="24"/>
          <w:lang w:val="en-GB"/>
        </w:rPr>
        <w:t xml:space="preserve">2-4 </w:t>
      </w:r>
      <w:proofErr w:type="spellStart"/>
      <w:r w:rsidRPr="002E353F">
        <w:rPr>
          <w:rFonts w:ascii="Times New Roman" w:hAnsi="Times New Roman" w:cs="Times New Roman"/>
          <w:sz w:val="24"/>
          <w:szCs w:val="24"/>
          <w:lang w:val="en-GB"/>
        </w:rPr>
        <w:t>Trg</w:t>
      </w:r>
      <w:proofErr w:type="spellEnd"/>
      <w:r w:rsidRPr="002E353F">
        <w:rPr>
          <w:rFonts w:ascii="Times New Roman" w:hAnsi="Times New Roman" w:cs="Times New Roman"/>
          <w:sz w:val="24"/>
          <w:szCs w:val="24"/>
          <w:lang w:val="en-GB"/>
        </w:rPr>
        <w:t xml:space="preserve"> </w:t>
      </w:r>
      <w:proofErr w:type="spellStart"/>
      <w:r w:rsidRPr="002E353F">
        <w:rPr>
          <w:rFonts w:ascii="Times New Roman" w:hAnsi="Times New Roman" w:cs="Times New Roman"/>
          <w:sz w:val="24"/>
          <w:szCs w:val="24"/>
          <w:lang w:val="en-GB"/>
        </w:rPr>
        <w:t>Kralja</w:t>
      </w:r>
      <w:proofErr w:type="spellEnd"/>
      <w:r w:rsidRPr="002E353F">
        <w:rPr>
          <w:rFonts w:ascii="Times New Roman" w:hAnsi="Times New Roman" w:cs="Times New Roman"/>
          <w:sz w:val="24"/>
          <w:szCs w:val="24"/>
          <w:lang w:val="en-GB"/>
        </w:rPr>
        <w:t xml:space="preserve"> Petra I </w:t>
      </w:r>
    </w:p>
    <w:p w:rsidR="002E353F" w:rsidRPr="002E353F" w:rsidRDefault="002E353F" w:rsidP="002E353F">
      <w:pPr>
        <w:spacing w:after="0"/>
        <w:jc w:val="both"/>
        <w:rPr>
          <w:rFonts w:ascii="Times New Roman" w:hAnsi="Times New Roman" w:cs="Times New Roman"/>
          <w:sz w:val="24"/>
          <w:szCs w:val="24"/>
          <w:lang w:val="en-GB"/>
        </w:rPr>
      </w:pPr>
      <w:r w:rsidRPr="002E353F">
        <w:rPr>
          <w:rFonts w:ascii="Times New Roman" w:hAnsi="Times New Roman" w:cs="Times New Roman"/>
          <w:sz w:val="24"/>
          <w:szCs w:val="24"/>
          <w:lang w:val="en-GB"/>
        </w:rPr>
        <w:t xml:space="preserve">26000 </w:t>
      </w:r>
      <w:proofErr w:type="spellStart"/>
      <w:r w:rsidRPr="002E353F">
        <w:rPr>
          <w:rFonts w:ascii="Times New Roman" w:hAnsi="Times New Roman" w:cs="Times New Roman"/>
          <w:sz w:val="24"/>
          <w:szCs w:val="24"/>
          <w:lang w:val="en-GB"/>
        </w:rPr>
        <w:t>Pančevo</w:t>
      </w:r>
      <w:proofErr w:type="spellEnd"/>
      <w:r w:rsidRPr="002E353F">
        <w:rPr>
          <w:rFonts w:ascii="Times New Roman" w:hAnsi="Times New Roman" w:cs="Times New Roman"/>
          <w:sz w:val="24"/>
          <w:szCs w:val="24"/>
          <w:lang w:val="en-GB"/>
        </w:rPr>
        <w:t xml:space="preserve"> (Serbia)</w:t>
      </w:r>
    </w:p>
    <w:p w:rsidR="00056F91" w:rsidRPr="00E53649" w:rsidRDefault="002E353F" w:rsidP="002E353F">
      <w:pPr>
        <w:spacing w:after="0"/>
        <w:jc w:val="both"/>
        <w:rPr>
          <w:rFonts w:ascii="Times New Roman" w:hAnsi="Times New Roman" w:cs="Times New Roman"/>
          <w:sz w:val="24"/>
          <w:szCs w:val="24"/>
          <w:highlight w:val="yellow"/>
          <w:lang w:val="en-GB"/>
        </w:rPr>
      </w:pPr>
      <w:r w:rsidRPr="002E353F">
        <w:rPr>
          <w:rFonts w:ascii="Times New Roman" w:hAnsi="Times New Roman" w:cs="Times New Roman"/>
          <w:sz w:val="24"/>
          <w:szCs w:val="24"/>
          <w:lang w:val="en-GB"/>
        </w:rPr>
        <w:t>VAT number: 101049012</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9E5772" w:rsidRPr="009E5772">
        <w:rPr>
          <w:rFonts w:ascii="Times New Roman" w:hAnsi="Times New Roman" w:cs="Times New Roman"/>
          <w:sz w:val="24"/>
          <w:szCs w:val="24"/>
          <w:lang w:val="en-GB"/>
        </w:rPr>
        <w:t>Research Study</w:t>
      </w:r>
      <w:r w:rsidR="002E353F" w:rsidRPr="00E53649">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2E353F">
        <w:rPr>
          <w:rFonts w:ascii="Times New Roman" w:hAnsi="Times New Roman" w:cs="Times New Roman"/>
          <w:sz w:val="24"/>
          <w:szCs w:val="24"/>
          <w:highlight w:val="yellow"/>
          <w:lang w:val="en-GB"/>
        </w:rPr>
        <w:t>RSD</w:t>
      </w:r>
      <w:r w:rsidR="002E353F">
        <w:rPr>
          <w:rFonts w:ascii="Times New Roman" w:hAnsi="Times New Roman" w:cs="Times New Roman"/>
          <w:color w:val="008000"/>
          <w:sz w:val="24"/>
          <w:szCs w:val="24"/>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financial offer </w:t>
      </w:r>
      <w:proofErr w:type="gramStart"/>
      <w:r w:rsidRPr="00E53649">
        <w:rPr>
          <w:rFonts w:ascii="Times New Roman" w:hAnsi="Times New Roman" w:cs="Times New Roman"/>
          <w:sz w:val="24"/>
          <w:szCs w:val="24"/>
          <w:lang w:val="en-GB"/>
        </w:rPr>
        <w:t>–“ Part</w:t>
      </w:r>
      <w:proofErr w:type="gramEnd"/>
      <w:r w:rsidRPr="00E53649">
        <w:rPr>
          <w:rFonts w:ascii="Times New Roman" w:hAnsi="Times New Roman" w:cs="Times New Roman"/>
          <w:sz w:val="24"/>
          <w:szCs w:val="24"/>
          <w:lang w:val="en-GB"/>
        </w:rPr>
        <w:t xml:space="preserve">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2E353F">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876880"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sidR="002E353F">
        <w:rPr>
          <w:rFonts w:ascii="Times New Roman" w:hAnsi="Times New Roman" w:cs="Times New Roman"/>
          <w:sz w:val="24"/>
          <w:szCs w:val="24"/>
        </w:rPr>
        <w:t>RSD</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tbl>
      <w:tblPr>
        <w:tblpPr w:leftFromText="180" w:rightFromText="180" w:vertAnchor="text" w:tblpX="108" w:tblpY="1"/>
        <w:tblW w:w="9018" w:type="dxa"/>
        <w:tblBorders>
          <w:top w:val="single" w:sz="4" w:space="0" w:color="00000A"/>
          <w:left w:val="single" w:sz="4" w:space="0" w:color="00000A"/>
          <w:bottom w:val="dotted" w:sz="4" w:space="0" w:color="00000A"/>
          <w:right w:val="dotted" w:sz="4" w:space="0" w:color="00000A"/>
          <w:insideH w:val="dotted" w:sz="4" w:space="0" w:color="00000A"/>
          <w:insideV w:val="dotted" w:sz="4" w:space="0" w:color="00000A"/>
        </w:tblBorders>
        <w:tblCellMar>
          <w:left w:w="-5" w:type="dxa"/>
        </w:tblCellMar>
        <w:tblLook w:val="0000" w:firstRow="0" w:lastRow="0" w:firstColumn="0" w:lastColumn="0" w:noHBand="0" w:noVBand="0"/>
      </w:tblPr>
      <w:tblGrid>
        <w:gridCol w:w="1726"/>
        <w:gridCol w:w="4509"/>
        <w:gridCol w:w="2783"/>
      </w:tblGrid>
      <w:tr w:rsidR="00586807" w:rsidTr="00FC475F">
        <w:trPr>
          <w:cantSplit/>
          <w:trHeight w:val="345"/>
        </w:trPr>
        <w:tc>
          <w:tcPr>
            <w:tcW w:w="1726" w:type="dxa"/>
            <w:tcBorders>
              <w:top w:val="single" w:sz="4" w:space="0" w:color="00000A"/>
              <w:left w:val="single" w:sz="4" w:space="0" w:color="00000A"/>
              <w:bottom w:val="dotted" w:sz="4" w:space="0" w:color="00000A"/>
              <w:right w:val="dotted" w:sz="4" w:space="0" w:color="00000A"/>
            </w:tcBorders>
            <w:shd w:val="clear" w:color="auto" w:fill="auto"/>
            <w:tcMar>
              <w:left w:w="-5" w:type="dxa"/>
            </w:tcMar>
          </w:tcPr>
          <w:p w:rsidR="00586807" w:rsidRDefault="00586807" w:rsidP="00FC475F">
            <w:pPr>
              <w:keepNext/>
              <w:spacing w:before="40" w:after="40"/>
              <w:jc w:val="center"/>
              <w:rPr>
                <w:rFonts w:ascii="Times New Roman" w:hAnsi="Times New Roman" w:cs="Times New Roman"/>
                <w:b/>
                <w:bCs/>
                <w:lang w:val="en-GB"/>
              </w:rPr>
            </w:pPr>
            <w:r>
              <w:rPr>
                <w:rFonts w:ascii="Times New Roman" w:hAnsi="Times New Roman" w:cs="Times New Roman"/>
                <w:b/>
                <w:bCs/>
                <w:highlight w:val="yellow"/>
                <w:lang w:val="en-GB"/>
              </w:rPr>
              <w:t>Month</w:t>
            </w:r>
          </w:p>
        </w:tc>
        <w:tc>
          <w:tcPr>
            <w:tcW w:w="4509" w:type="dxa"/>
            <w:tcBorders>
              <w:top w:val="single" w:sz="4" w:space="0" w:color="00000A"/>
              <w:left w:val="dotted" w:sz="4" w:space="0" w:color="00000A"/>
              <w:bottom w:val="dotted" w:sz="4" w:space="0" w:color="00000A"/>
              <w:right w:val="dotted" w:sz="4" w:space="0" w:color="00000A"/>
            </w:tcBorders>
            <w:shd w:val="clear" w:color="auto" w:fill="auto"/>
            <w:tcMar>
              <w:left w:w="-5" w:type="dxa"/>
            </w:tcMar>
          </w:tcPr>
          <w:p w:rsidR="00586807" w:rsidRDefault="00586807" w:rsidP="00FC475F">
            <w:pPr>
              <w:keepNext/>
              <w:spacing w:before="40" w:after="40"/>
              <w:rPr>
                <w:rFonts w:ascii="Times New Roman" w:hAnsi="Times New Roman" w:cs="Times New Roman"/>
                <w:b/>
                <w:bCs/>
                <w:highlight w:val="yellow"/>
                <w:lang w:val="en-GB"/>
              </w:rPr>
            </w:pPr>
          </w:p>
        </w:tc>
        <w:tc>
          <w:tcPr>
            <w:tcW w:w="2783" w:type="dxa"/>
            <w:tcBorders>
              <w:top w:val="single" w:sz="4" w:space="0" w:color="00000A"/>
              <w:left w:val="dotted" w:sz="4" w:space="0" w:color="00000A"/>
              <w:bottom w:val="dotted" w:sz="4" w:space="0" w:color="00000A"/>
              <w:right w:val="single" w:sz="4" w:space="0" w:color="00000A"/>
            </w:tcBorders>
            <w:shd w:val="clear" w:color="auto" w:fill="auto"/>
            <w:tcMar>
              <w:left w:w="-5" w:type="dxa"/>
            </w:tcMar>
          </w:tcPr>
          <w:p w:rsidR="00586807" w:rsidRDefault="00586807" w:rsidP="00FC475F">
            <w:pPr>
              <w:keepNext/>
              <w:spacing w:before="40" w:after="40"/>
              <w:jc w:val="center"/>
              <w:rPr>
                <w:rFonts w:ascii="Times New Roman" w:hAnsi="Times New Roman" w:cs="Times New Roman"/>
                <w:b/>
                <w:bCs/>
                <w:lang w:val="en-GB"/>
              </w:rPr>
            </w:pPr>
            <w:r>
              <w:rPr>
                <w:rFonts w:ascii="Times New Roman" w:hAnsi="Times New Roman" w:cs="Times New Roman"/>
                <w:b/>
                <w:bCs/>
                <w:highlight w:val="yellow"/>
                <w:lang w:val="en-GB"/>
              </w:rPr>
              <w:t>&lt;EUR/RSD&gt;</w:t>
            </w:r>
          </w:p>
        </w:tc>
      </w:tr>
      <w:tr w:rsidR="00586807" w:rsidTr="00FC475F">
        <w:trPr>
          <w:cantSplit/>
          <w:trHeight w:val="809"/>
        </w:trPr>
        <w:tc>
          <w:tcPr>
            <w:tcW w:w="1726" w:type="dxa"/>
            <w:tcBorders>
              <w:top w:val="dotted" w:sz="4" w:space="0" w:color="00000A"/>
              <w:left w:val="single" w:sz="4" w:space="0" w:color="00000A"/>
              <w:bottom w:val="dotted" w:sz="4" w:space="0" w:color="00000A"/>
              <w:right w:val="dotted" w:sz="4" w:space="0" w:color="00000A"/>
            </w:tcBorders>
            <w:shd w:val="clear" w:color="auto" w:fill="auto"/>
            <w:tcMar>
              <w:left w:w="-5" w:type="dxa"/>
            </w:tcMar>
          </w:tcPr>
          <w:p w:rsidR="00586807" w:rsidRDefault="00AD1656" w:rsidP="00FC475F">
            <w:pPr>
              <w:spacing w:before="40" w:after="40" w:line="240" w:lineRule="auto"/>
              <w:jc w:val="center"/>
              <w:rPr>
                <w:rFonts w:ascii="Times New Roman" w:hAnsi="Times New Roman" w:cs="Times New Roman"/>
                <w:highlight w:val="yellow"/>
                <w:lang w:val="en-GB"/>
              </w:rPr>
            </w:pPr>
            <w:r>
              <w:rPr>
                <w:rFonts w:ascii="Times New Roman" w:hAnsi="Times New Roman" w:cs="Times New Roman"/>
                <w:highlight w:val="yellow"/>
                <w:lang w:val="en-GB"/>
              </w:rPr>
              <w:t>2</w:t>
            </w:r>
            <w:r w:rsidR="00FE50DC">
              <w:rPr>
                <w:rFonts w:ascii="Times New Roman" w:hAnsi="Times New Roman" w:cs="Times New Roman"/>
                <w:highlight w:val="yellow"/>
                <w:lang w:val="en-GB"/>
              </w:rPr>
              <w:t xml:space="preserve"> </w:t>
            </w:r>
          </w:p>
        </w:tc>
        <w:tc>
          <w:tcPr>
            <w:tcW w:w="4509" w:type="dxa"/>
            <w:tcBorders>
              <w:top w:val="dotted" w:sz="4" w:space="0" w:color="00000A"/>
              <w:left w:val="dotted" w:sz="4" w:space="0" w:color="00000A"/>
              <w:bottom w:val="dotted" w:sz="4" w:space="0" w:color="00000A"/>
              <w:right w:val="dotted" w:sz="4" w:space="0" w:color="00000A"/>
            </w:tcBorders>
            <w:shd w:val="clear" w:color="auto" w:fill="auto"/>
            <w:tcMar>
              <w:left w:w="-5" w:type="dxa"/>
            </w:tcMar>
          </w:tcPr>
          <w:p w:rsidR="00586807" w:rsidRPr="007E0313" w:rsidRDefault="00586807" w:rsidP="00FC475F">
            <w:pPr>
              <w:spacing w:before="40" w:after="40" w:line="240" w:lineRule="auto"/>
              <w:rPr>
                <w:rFonts w:ascii="Times New Roman" w:hAnsi="Times New Roman" w:cs="Times New Roman"/>
                <w:lang w:val="en-GB"/>
              </w:rPr>
            </w:pPr>
            <w:r w:rsidRPr="007E0313">
              <w:rPr>
                <w:rFonts w:ascii="Times New Roman" w:hAnsi="Times New Roman" w:cs="Times New Roman"/>
                <w:lang w:val="en-GB"/>
              </w:rPr>
              <w:t>Balance final payment</w:t>
            </w:r>
            <w:r>
              <w:rPr>
                <w:rFonts w:ascii="Times New Roman" w:hAnsi="Times New Roman" w:cs="Times New Roman"/>
                <w:lang w:val="en-GB"/>
              </w:rPr>
              <w:t xml:space="preserve"> after all requirements for this service are finished</w:t>
            </w:r>
          </w:p>
        </w:tc>
        <w:tc>
          <w:tcPr>
            <w:tcW w:w="2783" w:type="dxa"/>
            <w:tcBorders>
              <w:top w:val="dotted" w:sz="4" w:space="0" w:color="00000A"/>
              <w:left w:val="dotted" w:sz="4" w:space="0" w:color="00000A"/>
              <w:bottom w:val="dotted" w:sz="4" w:space="0" w:color="00000A"/>
              <w:right w:val="single" w:sz="4" w:space="0" w:color="00000A"/>
            </w:tcBorders>
            <w:shd w:val="clear" w:color="auto" w:fill="auto"/>
            <w:tcMar>
              <w:left w:w="-5" w:type="dxa"/>
            </w:tcMar>
          </w:tcPr>
          <w:p w:rsidR="00586807" w:rsidRDefault="009E5772" w:rsidP="00FC475F">
            <w:pPr>
              <w:spacing w:after="0" w:line="240" w:lineRule="auto"/>
              <w:jc w:val="center"/>
              <w:rPr>
                <w:rFonts w:ascii="Times New Roman" w:hAnsi="Times New Roman" w:cs="Times New Roman"/>
                <w:highlight w:val="yellow"/>
                <w:lang w:val="en-GB"/>
              </w:rPr>
            </w:pPr>
            <w:r>
              <w:rPr>
                <w:rFonts w:ascii="Times New Roman" w:hAnsi="Times New Roman" w:cs="Times New Roman"/>
                <w:highlight w:val="yellow"/>
                <w:lang w:val="en-GB"/>
              </w:rPr>
              <w:t>10</w:t>
            </w:r>
            <w:r w:rsidR="00586807">
              <w:rPr>
                <w:rFonts w:ascii="Times New Roman" w:hAnsi="Times New Roman" w:cs="Times New Roman"/>
                <w:highlight w:val="yellow"/>
                <w:lang w:val="en-GB"/>
              </w:rPr>
              <w:t>0</w:t>
            </w:r>
            <w:r w:rsidR="00586807">
              <w:rPr>
                <w:rFonts w:ascii="Times New Roman" w:hAnsi="Times New Roman" w:cs="Times New Roman"/>
                <w:w w:val="50"/>
                <w:highlight w:val="yellow"/>
                <w:lang w:val="en-GB"/>
              </w:rPr>
              <w:t> </w:t>
            </w:r>
            <w:r w:rsidR="00586807">
              <w:rPr>
                <w:rFonts w:ascii="Times New Roman" w:hAnsi="Times New Roman" w:cs="Times New Roman"/>
                <w:highlight w:val="yellow"/>
                <w:lang w:val="en-GB"/>
              </w:rPr>
              <w:t xml:space="preserve">% of the contract value </w:t>
            </w:r>
            <w:proofErr w:type="gramStart"/>
            <w:r w:rsidR="00586807">
              <w:rPr>
                <w:rFonts w:ascii="Times New Roman" w:hAnsi="Times New Roman" w:cs="Times New Roman"/>
                <w:highlight w:val="yellow"/>
                <w:lang w:val="en-GB"/>
              </w:rPr>
              <w:t>/  Absolute</w:t>
            </w:r>
            <w:proofErr w:type="gramEnd"/>
            <w:r w:rsidR="00586807">
              <w:rPr>
                <w:rFonts w:ascii="Times New Roman" w:hAnsi="Times New Roman" w:cs="Times New Roman"/>
                <w:highlight w:val="yellow"/>
                <w:lang w:val="en-GB"/>
              </w:rPr>
              <w:t xml:space="preserve">  amount  &gt;</w:t>
            </w:r>
          </w:p>
          <w:p w:rsidR="00586807" w:rsidRDefault="00586807" w:rsidP="00FC475F">
            <w:pPr>
              <w:spacing w:after="0" w:line="240" w:lineRule="auto"/>
              <w:jc w:val="center"/>
              <w:rPr>
                <w:rFonts w:ascii="Times New Roman" w:hAnsi="Times New Roman" w:cs="Times New Roman"/>
                <w:highlight w:val="yellow"/>
                <w:lang w:val="en-GB"/>
              </w:rPr>
            </w:pPr>
          </w:p>
        </w:tc>
      </w:tr>
      <w:tr w:rsidR="00586807" w:rsidTr="00FC475F">
        <w:trPr>
          <w:cantSplit/>
          <w:trHeight w:val="233"/>
        </w:trPr>
        <w:tc>
          <w:tcPr>
            <w:tcW w:w="1726" w:type="dxa"/>
            <w:tcBorders>
              <w:top w:val="dotted" w:sz="4" w:space="0" w:color="00000A"/>
              <w:left w:val="single" w:sz="4" w:space="0" w:color="00000A"/>
              <w:bottom w:val="single" w:sz="4" w:space="0" w:color="00000A"/>
              <w:right w:val="dotted" w:sz="4" w:space="0" w:color="00000A"/>
            </w:tcBorders>
            <w:shd w:val="pct10" w:color="auto" w:fill="FFFFFF"/>
            <w:tcMar>
              <w:left w:w="-5" w:type="dxa"/>
            </w:tcMar>
          </w:tcPr>
          <w:p w:rsidR="00586807" w:rsidRDefault="00586807" w:rsidP="00FC475F">
            <w:pPr>
              <w:spacing w:before="40" w:after="40" w:line="240" w:lineRule="auto"/>
              <w:jc w:val="center"/>
              <w:rPr>
                <w:rFonts w:ascii="Times New Roman" w:hAnsi="Times New Roman" w:cs="Times New Roman"/>
                <w:b/>
                <w:bCs/>
                <w:lang w:val="en-GB"/>
              </w:rPr>
            </w:pPr>
          </w:p>
        </w:tc>
        <w:tc>
          <w:tcPr>
            <w:tcW w:w="4509" w:type="dxa"/>
            <w:tcBorders>
              <w:top w:val="dotted" w:sz="4" w:space="0" w:color="00000A"/>
              <w:left w:val="dotted" w:sz="4" w:space="0" w:color="00000A"/>
              <w:bottom w:val="single" w:sz="4" w:space="0" w:color="00000A"/>
              <w:right w:val="dotted" w:sz="4" w:space="0" w:color="00000A"/>
            </w:tcBorders>
            <w:shd w:val="pct10" w:color="auto" w:fill="FFFFFF"/>
            <w:tcMar>
              <w:left w:w="-5" w:type="dxa"/>
            </w:tcMar>
          </w:tcPr>
          <w:p w:rsidR="00586807" w:rsidRDefault="00586807" w:rsidP="00FC475F">
            <w:pPr>
              <w:spacing w:before="40" w:after="40" w:line="240" w:lineRule="auto"/>
              <w:rPr>
                <w:rFonts w:ascii="Times New Roman" w:hAnsi="Times New Roman" w:cs="Times New Roman"/>
                <w:b/>
                <w:bCs/>
                <w:lang w:val="en-GB"/>
              </w:rPr>
            </w:pPr>
            <w:r>
              <w:rPr>
                <w:rFonts w:ascii="Times New Roman" w:hAnsi="Times New Roman" w:cs="Times New Roman"/>
                <w:b/>
                <w:bCs/>
                <w:lang w:val="en-GB"/>
              </w:rPr>
              <w:t>Total</w:t>
            </w:r>
          </w:p>
        </w:tc>
        <w:tc>
          <w:tcPr>
            <w:tcW w:w="2783" w:type="dxa"/>
            <w:tcBorders>
              <w:top w:val="dotted" w:sz="4" w:space="0" w:color="00000A"/>
              <w:left w:val="dotted" w:sz="4" w:space="0" w:color="00000A"/>
              <w:bottom w:val="single" w:sz="4" w:space="0" w:color="00000A"/>
              <w:right w:val="single" w:sz="4" w:space="0" w:color="00000A"/>
            </w:tcBorders>
            <w:shd w:val="pct10" w:color="auto" w:fill="FFFFFF"/>
            <w:tcMar>
              <w:left w:w="-5" w:type="dxa"/>
            </w:tcMar>
          </w:tcPr>
          <w:p w:rsidR="00586807" w:rsidRDefault="00586807" w:rsidP="00FC475F">
            <w:pPr>
              <w:spacing w:after="0" w:line="240" w:lineRule="auto"/>
              <w:jc w:val="center"/>
              <w:rPr>
                <w:rFonts w:ascii="Times New Roman" w:hAnsi="Times New Roman" w:cs="Times New Roman"/>
                <w:lang w:val="en-GB"/>
              </w:rPr>
            </w:pPr>
            <w:r>
              <w:rPr>
                <w:rFonts w:ascii="Times New Roman" w:hAnsi="Times New Roman" w:cs="Times New Roman"/>
                <w:highlight w:val="yellow"/>
                <w:lang w:val="en-GB"/>
              </w:rPr>
              <w:t>&lt;Total contract value&gt;</w:t>
            </w:r>
          </w:p>
        </w:tc>
      </w:tr>
    </w:tbl>
    <w:p w:rsidR="00056F91" w:rsidRPr="00E53649" w:rsidRDefault="00056F91" w:rsidP="00855FE4">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The contractor will provide contracting authority with the brief report on execution of the services, which will represent the basis for issuing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AD1656">
        <w:rPr>
          <w:rFonts w:ascii="Times New Roman" w:hAnsi="Times New Roman" w:cs="Times New Roman"/>
          <w:sz w:val="24"/>
          <w:szCs w:val="24"/>
          <w:lang w:val="en-GB"/>
        </w:rPr>
        <w:t>2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AD1656">
        <w:rPr>
          <w:rFonts w:ascii="Times New Roman" w:hAnsi="Times New Roman" w:cs="Times New Roman"/>
          <w:sz w:val="24"/>
          <w:szCs w:val="24"/>
          <w:lang w:val="en-GB"/>
        </w:rPr>
        <w:t>date of signature of Contract by both sides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586807">
        <w:rPr>
          <w:rFonts w:ascii="Times New Roman" w:hAnsi="Times New Roman" w:cs="Times New Roman"/>
          <w:sz w:val="24"/>
          <w:szCs w:val="24"/>
          <w:lang w:val="en-GB"/>
        </w:rPr>
        <w:t xml:space="preserve">Trade Court </w:t>
      </w:r>
      <w:proofErr w:type="spellStart"/>
      <w:r w:rsidR="00586807">
        <w:rPr>
          <w:rFonts w:ascii="Times New Roman" w:hAnsi="Times New Roman" w:cs="Times New Roman"/>
          <w:sz w:val="24"/>
          <w:szCs w:val="24"/>
          <w:lang w:val="en-GB"/>
        </w:rPr>
        <w:t>Pancevo</w:t>
      </w:r>
      <w:proofErr w:type="spellEnd"/>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880" w:rsidRDefault="00876880" w:rsidP="002D4560">
      <w:pPr>
        <w:spacing w:after="0" w:line="240" w:lineRule="auto"/>
      </w:pPr>
      <w:r>
        <w:separator/>
      </w:r>
    </w:p>
  </w:endnote>
  <w:endnote w:type="continuationSeparator" w:id="0">
    <w:p w:rsidR="00876880" w:rsidRDefault="00876880"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F91" w:rsidRDefault="00056F91">
    <w:pPr>
      <w:pStyle w:val="Footer"/>
      <w:jc w:val="right"/>
    </w:pPr>
    <w:r>
      <w:t xml:space="preserve">Page </w:t>
    </w:r>
    <w:r w:rsidR="0033214C">
      <w:rPr>
        <w:b/>
        <w:bCs/>
      </w:rPr>
      <w:fldChar w:fldCharType="begin"/>
    </w:r>
    <w:r>
      <w:rPr>
        <w:b/>
        <w:bCs/>
      </w:rPr>
      <w:instrText xml:space="preserve"> PAGE </w:instrText>
    </w:r>
    <w:r w:rsidR="0033214C">
      <w:rPr>
        <w:b/>
        <w:bCs/>
      </w:rPr>
      <w:fldChar w:fldCharType="separate"/>
    </w:r>
    <w:r w:rsidR="00B40884">
      <w:rPr>
        <w:b/>
        <w:bCs/>
        <w:noProof/>
      </w:rPr>
      <w:t>4</w:t>
    </w:r>
    <w:r w:rsidR="0033214C">
      <w:rPr>
        <w:b/>
        <w:bCs/>
      </w:rPr>
      <w:fldChar w:fldCharType="end"/>
    </w:r>
    <w:r>
      <w:t xml:space="preserve"> of </w:t>
    </w:r>
    <w:r w:rsidR="0033214C">
      <w:rPr>
        <w:b/>
        <w:bCs/>
      </w:rPr>
      <w:fldChar w:fldCharType="begin"/>
    </w:r>
    <w:r>
      <w:rPr>
        <w:b/>
        <w:bCs/>
      </w:rPr>
      <w:instrText xml:space="preserve"> NUMPAGES  </w:instrText>
    </w:r>
    <w:r w:rsidR="0033214C">
      <w:rPr>
        <w:b/>
        <w:bCs/>
      </w:rPr>
      <w:fldChar w:fldCharType="separate"/>
    </w:r>
    <w:r w:rsidR="00B40884">
      <w:rPr>
        <w:b/>
        <w:bCs/>
        <w:noProof/>
      </w:rPr>
      <w:t>9</w:t>
    </w:r>
    <w:r w:rsidR="0033214C">
      <w:rPr>
        <w:b/>
        <w:bCs/>
      </w:rPr>
      <w:fldChar w:fldCharType="end"/>
    </w:r>
  </w:p>
  <w:p w:rsidR="00056F91" w:rsidRDefault="00056F9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880" w:rsidRDefault="00876880" w:rsidP="002D4560">
      <w:pPr>
        <w:spacing w:after="0" w:line="240" w:lineRule="auto"/>
      </w:pPr>
      <w:r>
        <w:separator/>
      </w:r>
    </w:p>
  </w:footnote>
  <w:footnote w:type="continuationSeparator" w:id="0">
    <w:p w:rsidR="00876880" w:rsidRDefault="00876880"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E4000"/>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2002136"/>
    <w:multiLevelType w:val="multilevel"/>
    <w:tmpl w:val="59E04026"/>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547E31E2"/>
    <w:multiLevelType w:val="hybridMultilevel"/>
    <w:tmpl w:val="AFDE53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6"/>
  </w:num>
  <w:num w:numId="4">
    <w:abstractNumId w:val="4"/>
  </w:num>
  <w:num w:numId="5">
    <w:abstractNumId w:val="1"/>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28E7"/>
    <w:rsid w:val="00066332"/>
    <w:rsid w:val="00071117"/>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B1990"/>
    <w:rsid w:val="002C21E5"/>
    <w:rsid w:val="002C3A25"/>
    <w:rsid w:val="002C468C"/>
    <w:rsid w:val="002D4560"/>
    <w:rsid w:val="002E353F"/>
    <w:rsid w:val="002F19CD"/>
    <w:rsid w:val="002F2846"/>
    <w:rsid w:val="002F4544"/>
    <w:rsid w:val="002F5490"/>
    <w:rsid w:val="0030169E"/>
    <w:rsid w:val="00302002"/>
    <w:rsid w:val="00311E6A"/>
    <w:rsid w:val="00320507"/>
    <w:rsid w:val="00324B5D"/>
    <w:rsid w:val="003259C8"/>
    <w:rsid w:val="00325E84"/>
    <w:rsid w:val="0033214C"/>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5610D"/>
    <w:rsid w:val="00463929"/>
    <w:rsid w:val="004672BE"/>
    <w:rsid w:val="00477040"/>
    <w:rsid w:val="00480F40"/>
    <w:rsid w:val="00492975"/>
    <w:rsid w:val="004B26C1"/>
    <w:rsid w:val="004B4D74"/>
    <w:rsid w:val="004B5768"/>
    <w:rsid w:val="004B66CE"/>
    <w:rsid w:val="004D3096"/>
    <w:rsid w:val="004E0DCB"/>
    <w:rsid w:val="004E435D"/>
    <w:rsid w:val="004F3715"/>
    <w:rsid w:val="0051438C"/>
    <w:rsid w:val="00516F37"/>
    <w:rsid w:val="00527F5B"/>
    <w:rsid w:val="00536A4F"/>
    <w:rsid w:val="005409AE"/>
    <w:rsid w:val="0054412A"/>
    <w:rsid w:val="0054434C"/>
    <w:rsid w:val="00547679"/>
    <w:rsid w:val="00553D4C"/>
    <w:rsid w:val="00555EEE"/>
    <w:rsid w:val="005633C8"/>
    <w:rsid w:val="0057006B"/>
    <w:rsid w:val="005748FF"/>
    <w:rsid w:val="00586807"/>
    <w:rsid w:val="005960D0"/>
    <w:rsid w:val="005A2380"/>
    <w:rsid w:val="005C2E62"/>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E3B2A"/>
    <w:rsid w:val="007E4C3E"/>
    <w:rsid w:val="007E6E1D"/>
    <w:rsid w:val="00803DB2"/>
    <w:rsid w:val="008100D1"/>
    <w:rsid w:val="00832F40"/>
    <w:rsid w:val="008363DD"/>
    <w:rsid w:val="0084734E"/>
    <w:rsid w:val="00847E2F"/>
    <w:rsid w:val="00855FE4"/>
    <w:rsid w:val="00876880"/>
    <w:rsid w:val="00876E1A"/>
    <w:rsid w:val="0088079E"/>
    <w:rsid w:val="0089099D"/>
    <w:rsid w:val="00895D72"/>
    <w:rsid w:val="008A4229"/>
    <w:rsid w:val="008A5174"/>
    <w:rsid w:val="008B213D"/>
    <w:rsid w:val="008B302E"/>
    <w:rsid w:val="008D6EF2"/>
    <w:rsid w:val="008E3CC5"/>
    <w:rsid w:val="0091606D"/>
    <w:rsid w:val="00921775"/>
    <w:rsid w:val="009232FB"/>
    <w:rsid w:val="00925193"/>
    <w:rsid w:val="00937AA4"/>
    <w:rsid w:val="00951DFE"/>
    <w:rsid w:val="00956630"/>
    <w:rsid w:val="00963CA3"/>
    <w:rsid w:val="00964990"/>
    <w:rsid w:val="0096743C"/>
    <w:rsid w:val="00972166"/>
    <w:rsid w:val="00980D47"/>
    <w:rsid w:val="00983940"/>
    <w:rsid w:val="0099045A"/>
    <w:rsid w:val="00994566"/>
    <w:rsid w:val="009B5048"/>
    <w:rsid w:val="009B5C6A"/>
    <w:rsid w:val="009C0523"/>
    <w:rsid w:val="009E5772"/>
    <w:rsid w:val="009F0C26"/>
    <w:rsid w:val="009F2CC0"/>
    <w:rsid w:val="009F495C"/>
    <w:rsid w:val="00A0258F"/>
    <w:rsid w:val="00A108DF"/>
    <w:rsid w:val="00A1769B"/>
    <w:rsid w:val="00A22EB9"/>
    <w:rsid w:val="00A40762"/>
    <w:rsid w:val="00A408C1"/>
    <w:rsid w:val="00A46126"/>
    <w:rsid w:val="00A46E3A"/>
    <w:rsid w:val="00A61E18"/>
    <w:rsid w:val="00A714BE"/>
    <w:rsid w:val="00A7183E"/>
    <w:rsid w:val="00A746D7"/>
    <w:rsid w:val="00A7747B"/>
    <w:rsid w:val="00AB4BBD"/>
    <w:rsid w:val="00AC01DB"/>
    <w:rsid w:val="00AD1656"/>
    <w:rsid w:val="00AF1DC5"/>
    <w:rsid w:val="00AF5A2C"/>
    <w:rsid w:val="00B02A46"/>
    <w:rsid w:val="00B07FCD"/>
    <w:rsid w:val="00B10658"/>
    <w:rsid w:val="00B10AE7"/>
    <w:rsid w:val="00B1343A"/>
    <w:rsid w:val="00B24228"/>
    <w:rsid w:val="00B40884"/>
    <w:rsid w:val="00B513A4"/>
    <w:rsid w:val="00B70E0A"/>
    <w:rsid w:val="00B758F7"/>
    <w:rsid w:val="00B85E86"/>
    <w:rsid w:val="00B91864"/>
    <w:rsid w:val="00B91F09"/>
    <w:rsid w:val="00BA3BE1"/>
    <w:rsid w:val="00BA62FA"/>
    <w:rsid w:val="00BC35A1"/>
    <w:rsid w:val="00BF0FE3"/>
    <w:rsid w:val="00C065B4"/>
    <w:rsid w:val="00C1440E"/>
    <w:rsid w:val="00C314B2"/>
    <w:rsid w:val="00C35D44"/>
    <w:rsid w:val="00C442C8"/>
    <w:rsid w:val="00C54BE8"/>
    <w:rsid w:val="00C62C2C"/>
    <w:rsid w:val="00C75DEE"/>
    <w:rsid w:val="00C821DB"/>
    <w:rsid w:val="00C877BB"/>
    <w:rsid w:val="00CB417E"/>
    <w:rsid w:val="00CC6C1C"/>
    <w:rsid w:val="00CD251C"/>
    <w:rsid w:val="00CE64AA"/>
    <w:rsid w:val="00CF0F4D"/>
    <w:rsid w:val="00D008C5"/>
    <w:rsid w:val="00D04F0C"/>
    <w:rsid w:val="00D26921"/>
    <w:rsid w:val="00D43005"/>
    <w:rsid w:val="00D62F19"/>
    <w:rsid w:val="00D65234"/>
    <w:rsid w:val="00D72306"/>
    <w:rsid w:val="00D91613"/>
    <w:rsid w:val="00DA184B"/>
    <w:rsid w:val="00DB0829"/>
    <w:rsid w:val="00DC66B5"/>
    <w:rsid w:val="00DE4186"/>
    <w:rsid w:val="00DF5898"/>
    <w:rsid w:val="00E005B1"/>
    <w:rsid w:val="00E14CB2"/>
    <w:rsid w:val="00E17A19"/>
    <w:rsid w:val="00E26FE6"/>
    <w:rsid w:val="00E46AFE"/>
    <w:rsid w:val="00E53649"/>
    <w:rsid w:val="00E650E8"/>
    <w:rsid w:val="00E7294F"/>
    <w:rsid w:val="00EC6F96"/>
    <w:rsid w:val="00ED5FF2"/>
    <w:rsid w:val="00EE0084"/>
    <w:rsid w:val="00EF189C"/>
    <w:rsid w:val="00F3026C"/>
    <w:rsid w:val="00F30703"/>
    <w:rsid w:val="00F307E5"/>
    <w:rsid w:val="00F44CF2"/>
    <w:rsid w:val="00F46209"/>
    <w:rsid w:val="00F54FC5"/>
    <w:rsid w:val="00F85953"/>
    <w:rsid w:val="00F97284"/>
    <w:rsid w:val="00FA07B2"/>
    <w:rsid w:val="00FA6347"/>
    <w:rsid w:val="00FB5BBF"/>
    <w:rsid w:val="00FE50D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59E7E2"/>
  <w15:docId w15:val="{761D4F25-2CD2-42F6-9BD9-B2F4E5FE7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tlid-translation">
    <w:name w:val="tlid-translation"/>
    <w:basedOn w:val="DefaultParagraphFont"/>
    <w:rsid w:val="00FE50DC"/>
  </w:style>
  <w:style w:type="character" w:styleId="Emphasis">
    <w:name w:val="Emphasis"/>
    <w:basedOn w:val="DefaultParagraphFont"/>
    <w:uiPriority w:val="20"/>
    <w:qFormat/>
    <w:locked/>
    <w:rsid w:val="00FE50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8F3E8-07F8-4C42-A800-081CA4556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9</Pages>
  <Words>2124</Words>
  <Characters>12107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Anđela Vila</dc:creator>
  <cp:lastModifiedBy>Anđela Vila</cp:lastModifiedBy>
  <cp:revision>7</cp:revision>
  <cp:lastPrinted>2015-06-29T10:20:00Z</cp:lastPrinted>
  <dcterms:created xsi:type="dcterms:W3CDTF">2019-03-21T11:28:00Z</dcterms:created>
  <dcterms:modified xsi:type="dcterms:W3CDTF">2019-03-21T14:15:00Z</dcterms:modified>
</cp:coreProperties>
</file>